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526F96" w14:textId="1056F017" w:rsidR="00A44099" w:rsidRPr="00C04AD8" w:rsidRDefault="00A44099" w:rsidP="00A44099">
      <w:pPr>
        <w:tabs>
          <w:tab w:val="center" w:pos="4536"/>
          <w:tab w:val="right" w:pos="7938"/>
          <w:tab w:val="right" w:pos="9639"/>
        </w:tabs>
        <w:ind w:right="2"/>
        <w:rPr>
          <w:rFonts w:ascii="Arial" w:hAnsi="Arial" w:cs="Arial"/>
          <w:b/>
          <w:bCs/>
          <w:sz w:val="28"/>
          <w:lang w:val="en-US"/>
        </w:rPr>
      </w:pPr>
      <w:r w:rsidRPr="009610D7">
        <w:rPr>
          <w:rFonts w:ascii="Arial" w:hAnsi="Arial" w:cs="Arial"/>
          <w:b/>
          <w:bCs/>
          <w:sz w:val="28"/>
        </w:rPr>
        <w:t>3GPP TSG RAN WG1 #10</w:t>
      </w:r>
      <w:r w:rsidR="001523B2">
        <w:rPr>
          <w:rFonts w:ascii="Arial" w:hAnsi="Arial" w:cs="Arial"/>
          <w:b/>
          <w:bCs/>
          <w:sz w:val="28"/>
        </w:rPr>
        <w:t>9</w:t>
      </w:r>
      <w:r w:rsidRPr="009610D7">
        <w:rPr>
          <w:rFonts w:ascii="Arial" w:hAnsi="Arial" w:cs="Arial"/>
          <w:b/>
          <w:bCs/>
          <w:sz w:val="28"/>
        </w:rPr>
        <w:t>-e</w:t>
      </w:r>
      <w:r w:rsidRPr="009610D7">
        <w:rPr>
          <w:rFonts w:ascii="Arial" w:hAnsi="Arial" w:cs="Arial"/>
          <w:b/>
          <w:bCs/>
          <w:sz w:val="28"/>
        </w:rPr>
        <w:tab/>
      </w:r>
      <w:r w:rsidRPr="009610D7">
        <w:rPr>
          <w:rFonts w:ascii="Arial" w:hAnsi="Arial" w:cs="Arial"/>
          <w:b/>
          <w:bCs/>
          <w:sz w:val="28"/>
        </w:rPr>
        <w:tab/>
      </w:r>
      <w:r w:rsidRPr="009610D7">
        <w:rPr>
          <w:rFonts w:ascii="Arial" w:hAnsi="Arial" w:cs="Arial"/>
          <w:b/>
          <w:bCs/>
          <w:sz w:val="28"/>
        </w:rPr>
        <w:tab/>
      </w:r>
      <w:r w:rsidR="00C04AD8" w:rsidRPr="00C04AD8">
        <w:rPr>
          <w:rFonts w:ascii="Arial" w:hAnsi="Arial" w:cs="Arial"/>
          <w:b/>
          <w:bCs/>
          <w:sz w:val="28"/>
        </w:rPr>
        <w:t>R1-220</w:t>
      </w:r>
      <w:r w:rsidR="00A62D60">
        <w:rPr>
          <w:rFonts w:ascii="Arial" w:hAnsi="Arial" w:cs="Arial"/>
          <w:b/>
          <w:bCs/>
          <w:sz w:val="28"/>
        </w:rPr>
        <w:t>3921</w:t>
      </w:r>
    </w:p>
    <w:p w14:paraId="5B8F9712" w14:textId="44F10A97" w:rsidR="00A44099" w:rsidRPr="009513AC" w:rsidRDefault="00A44099" w:rsidP="00A44099">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 xml:space="preserve">e-Meeting, </w:t>
      </w:r>
      <w:r w:rsidR="001523B2">
        <w:rPr>
          <w:rFonts w:ascii="Arial" w:eastAsia="MS Mincho" w:hAnsi="Arial" w:cs="Arial"/>
          <w:b/>
          <w:bCs/>
          <w:sz w:val="28"/>
          <w:lang w:eastAsia="ja-JP"/>
        </w:rPr>
        <w:t>May</w:t>
      </w:r>
      <w:r>
        <w:rPr>
          <w:rFonts w:ascii="Arial" w:eastAsia="MS Mincho" w:hAnsi="Arial" w:cs="Arial"/>
          <w:b/>
          <w:bCs/>
          <w:sz w:val="28"/>
          <w:lang w:eastAsia="ja-JP"/>
        </w:rPr>
        <w:t xml:space="preserve"> </w:t>
      </w:r>
      <w:r w:rsidR="00E067A3">
        <w:rPr>
          <w:rFonts w:ascii="Arial" w:eastAsia="MS Mincho" w:hAnsi="Arial" w:cs="Arial"/>
          <w:b/>
          <w:bCs/>
          <w:sz w:val="28"/>
          <w:lang w:eastAsia="ja-JP"/>
        </w:rPr>
        <w:t>9</w:t>
      </w:r>
      <w:r w:rsidR="00E067A3" w:rsidRPr="00A80D3B">
        <w:rPr>
          <w:rFonts w:ascii="Arial" w:eastAsia="MS Mincho" w:hAnsi="Arial" w:cs="Arial"/>
          <w:b/>
          <w:bCs/>
          <w:sz w:val="28"/>
          <w:vertAlign w:val="superscript"/>
          <w:lang w:eastAsia="ja-JP"/>
        </w:rPr>
        <w:t>th</w:t>
      </w:r>
      <w:r w:rsidR="00E067A3" w:rsidRPr="00A80D3B">
        <w:rPr>
          <w:rFonts w:ascii="Arial" w:eastAsia="MS Mincho" w:hAnsi="Arial" w:cs="Arial"/>
          <w:b/>
          <w:bCs/>
          <w:sz w:val="28"/>
          <w:lang w:eastAsia="ja-JP"/>
        </w:rPr>
        <w:t xml:space="preserve"> – 2</w:t>
      </w:r>
      <w:r w:rsidR="00E067A3">
        <w:rPr>
          <w:rFonts w:ascii="Arial" w:eastAsia="MS Mincho" w:hAnsi="Arial" w:cs="Arial"/>
          <w:b/>
          <w:bCs/>
          <w:sz w:val="28"/>
          <w:lang w:eastAsia="ja-JP"/>
        </w:rPr>
        <w:t>0</w:t>
      </w:r>
      <w:r w:rsidR="00E067A3" w:rsidRPr="00A80D3B">
        <w:rPr>
          <w:rFonts w:ascii="Arial" w:eastAsia="MS Mincho" w:hAnsi="Arial" w:cs="Arial"/>
          <w:b/>
          <w:bCs/>
          <w:sz w:val="28"/>
          <w:vertAlign w:val="superscript"/>
          <w:lang w:eastAsia="ja-JP"/>
        </w:rPr>
        <w:t>th</w:t>
      </w:r>
      <w:r>
        <w:rPr>
          <w:rFonts w:ascii="Arial" w:eastAsia="MS Mincho" w:hAnsi="Arial" w:cs="Arial"/>
          <w:b/>
          <w:bCs/>
          <w:sz w:val="28"/>
          <w:lang w:eastAsia="ja-JP"/>
        </w:rPr>
        <w:t>, 2022</w:t>
      </w:r>
    </w:p>
    <w:p w14:paraId="08664EDD" w14:textId="3F6AC0ED" w:rsidR="008E6CE3" w:rsidRPr="00202249" w:rsidRDefault="008E6CE3" w:rsidP="00202249">
      <w:pPr>
        <w:tabs>
          <w:tab w:val="left" w:pos="1985"/>
        </w:tabs>
        <w:ind w:left="1982" w:hangingChars="826" w:hanging="1982"/>
        <w:rPr>
          <w:rFonts w:ascii="Arial" w:hAnsi="Arial"/>
          <w:sz w:val="24"/>
        </w:rPr>
      </w:pPr>
      <w:r w:rsidRPr="002234A3">
        <w:rPr>
          <w:rFonts w:ascii="Arial" w:hAnsi="Arial"/>
          <w:b/>
          <w:sz w:val="24"/>
        </w:rPr>
        <w:t>Agenda item:</w:t>
      </w:r>
      <w:r w:rsidRPr="00202249">
        <w:rPr>
          <w:rFonts w:ascii="Arial" w:hAnsi="Arial"/>
          <w:b/>
          <w:sz w:val="24"/>
        </w:rPr>
        <w:tab/>
      </w:r>
      <w:bookmarkStart w:id="0" w:name="Source"/>
      <w:bookmarkEnd w:id="0"/>
      <w:r w:rsidR="00213E6C">
        <w:rPr>
          <w:rFonts w:ascii="Arial" w:hAnsi="Arial"/>
          <w:sz w:val="24"/>
        </w:rPr>
        <w:t>9</w:t>
      </w:r>
      <w:r w:rsidR="006C1F81" w:rsidRPr="00202249">
        <w:rPr>
          <w:rFonts w:ascii="Arial" w:hAnsi="Arial"/>
          <w:sz w:val="24"/>
        </w:rPr>
        <w:t>.</w:t>
      </w:r>
      <w:r w:rsidR="00433C3F">
        <w:rPr>
          <w:rFonts w:ascii="Arial" w:hAnsi="Arial"/>
          <w:sz w:val="24"/>
        </w:rPr>
        <w:t>8</w:t>
      </w:r>
      <w:r w:rsidR="001523B2">
        <w:rPr>
          <w:rFonts w:ascii="Arial" w:hAnsi="Arial"/>
          <w:sz w:val="24"/>
        </w:rPr>
        <w:t>.</w:t>
      </w:r>
      <w:r w:rsidR="00433C3F">
        <w:rPr>
          <w:rFonts w:ascii="Arial" w:hAnsi="Arial"/>
          <w:sz w:val="24"/>
        </w:rPr>
        <w:t>1</w:t>
      </w:r>
    </w:p>
    <w:p w14:paraId="57EC2955" w14:textId="77777777" w:rsidR="008E6CE3" w:rsidRPr="00202249" w:rsidRDefault="008E6CE3" w:rsidP="00202249">
      <w:pPr>
        <w:tabs>
          <w:tab w:val="left" w:pos="1985"/>
        </w:tabs>
        <w:ind w:left="1982" w:hangingChars="826" w:hanging="1982"/>
        <w:rPr>
          <w:rFonts w:ascii="Arial" w:hAnsi="Arial"/>
          <w:sz w:val="24"/>
        </w:rPr>
      </w:pPr>
      <w:r w:rsidRPr="002234A3">
        <w:rPr>
          <w:rFonts w:ascii="Arial" w:hAnsi="Arial"/>
          <w:b/>
          <w:sz w:val="24"/>
        </w:rPr>
        <w:t>Source:</w:t>
      </w:r>
      <w:r w:rsidRPr="002234A3">
        <w:rPr>
          <w:rFonts w:ascii="Arial" w:hAnsi="Arial"/>
          <w:b/>
          <w:sz w:val="24"/>
        </w:rPr>
        <w:tab/>
      </w:r>
      <w:r w:rsidRPr="00202249">
        <w:rPr>
          <w:rFonts w:ascii="Arial" w:hAnsi="Arial"/>
          <w:sz w:val="24"/>
        </w:rPr>
        <w:t>Samsung</w:t>
      </w:r>
    </w:p>
    <w:p w14:paraId="19FA92CC" w14:textId="292F0335" w:rsidR="008E6CE3" w:rsidRPr="00202249" w:rsidRDefault="008E6CE3" w:rsidP="00202249">
      <w:pPr>
        <w:tabs>
          <w:tab w:val="left" w:pos="1985"/>
        </w:tabs>
        <w:ind w:left="1982" w:hangingChars="826" w:hanging="1982"/>
        <w:rPr>
          <w:rFonts w:ascii="Arial" w:hAnsi="Arial"/>
          <w:sz w:val="24"/>
        </w:rPr>
      </w:pPr>
      <w:r w:rsidRPr="002234A3">
        <w:rPr>
          <w:rFonts w:ascii="Arial" w:hAnsi="Arial"/>
          <w:b/>
          <w:sz w:val="24"/>
        </w:rPr>
        <w:t>Title:</w:t>
      </w:r>
      <w:r w:rsidRPr="002234A3">
        <w:rPr>
          <w:rFonts w:ascii="Arial" w:hAnsi="Arial"/>
          <w:b/>
          <w:sz w:val="24"/>
        </w:rPr>
        <w:tab/>
      </w:r>
      <w:r w:rsidR="00DC525E">
        <w:rPr>
          <w:rFonts w:ascii="Arial" w:hAnsi="Arial"/>
          <w:sz w:val="24"/>
        </w:rPr>
        <w:t>S</w:t>
      </w:r>
      <w:r w:rsidR="00433C3F" w:rsidRPr="00433C3F">
        <w:rPr>
          <w:rFonts w:ascii="Arial" w:hAnsi="Arial"/>
          <w:sz w:val="24"/>
        </w:rPr>
        <w:t xml:space="preserve">ide control information </w:t>
      </w:r>
      <w:bookmarkStart w:id="1" w:name="_Hlk101273643"/>
      <w:r w:rsidR="00433C3F" w:rsidRPr="00433C3F">
        <w:rPr>
          <w:rFonts w:ascii="Arial" w:hAnsi="Arial"/>
          <w:sz w:val="24"/>
        </w:rPr>
        <w:t>to enable NR network-controlled repeaters</w:t>
      </w:r>
      <w:bookmarkEnd w:id="1"/>
    </w:p>
    <w:p w14:paraId="3CDE6BAF" w14:textId="7039EA2E" w:rsidR="008E6CE3" w:rsidRPr="00202249" w:rsidRDefault="008E6CE3" w:rsidP="00202249">
      <w:pPr>
        <w:tabs>
          <w:tab w:val="left" w:pos="1985"/>
        </w:tabs>
        <w:ind w:left="1982" w:hangingChars="826" w:hanging="1982"/>
        <w:rPr>
          <w:rFonts w:ascii="Arial" w:hAnsi="Arial"/>
          <w:sz w:val="24"/>
        </w:rPr>
      </w:pPr>
      <w:r w:rsidRPr="002234A3">
        <w:rPr>
          <w:rFonts w:ascii="Arial" w:hAnsi="Arial"/>
          <w:b/>
          <w:sz w:val="24"/>
        </w:rPr>
        <w:t>Document for:</w:t>
      </w:r>
      <w:r w:rsidRPr="002234A3">
        <w:rPr>
          <w:rFonts w:ascii="Arial" w:hAnsi="Arial"/>
          <w:b/>
          <w:sz w:val="24"/>
        </w:rPr>
        <w:tab/>
      </w:r>
      <w:r w:rsidR="00AF0C3B" w:rsidRPr="00202249">
        <w:rPr>
          <w:rFonts w:ascii="Arial" w:hAnsi="Arial"/>
          <w:sz w:val="24"/>
        </w:rPr>
        <w:t>Discussion and D</w:t>
      </w:r>
      <w:r w:rsidRPr="00202249">
        <w:rPr>
          <w:rFonts w:ascii="Arial" w:hAnsi="Arial"/>
          <w:sz w:val="24"/>
        </w:rPr>
        <w:t>ecision</w:t>
      </w:r>
    </w:p>
    <w:p w14:paraId="258A1290" w14:textId="2F01205B" w:rsidR="00B43DDB" w:rsidRPr="002234A3" w:rsidRDefault="00C242B3" w:rsidP="009C5F10">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2234A3">
        <w:rPr>
          <w:szCs w:val="20"/>
          <w:lang w:val="en-US"/>
        </w:rPr>
        <w:t>Introduction</w:t>
      </w:r>
    </w:p>
    <w:p w14:paraId="79AB804D" w14:textId="1B5A28C1" w:rsidR="00AC3374" w:rsidRDefault="00585FA6" w:rsidP="001D6172">
      <w:pPr>
        <w:spacing w:before="180"/>
        <w:jc w:val="both"/>
        <w:rPr>
          <w:lang w:val="en-US"/>
        </w:rPr>
      </w:pPr>
      <w:r>
        <w:rPr>
          <w:lang w:val="en-US"/>
        </w:rPr>
        <w:t xml:space="preserve">In </w:t>
      </w:r>
      <w:r w:rsidR="001523B2">
        <w:rPr>
          <w:rFonts w:hint="eastAsia"/>
          <w:lang w:val="en-US"/>
        </w:rPr>
        <w:t>RAN</w:t>
      </w:r>
      <w:r w:rsidR="00936AF2">
        <w:rPr>
          <w:lang w:val="en-US"/>
        </w:rPr>
        <w:t>#94-e</w:t>
      </w:r>
      <w:r>
        <w:rPr>
          <w:lang w:val="en-US"/>
        </w:rPr>
        <w:t xml:space="preserve">, </w:t>
      </w:r>
      <w:r w:rsidR="00936AF2">
        <w:rPr>
          <w:rFonts w:hint="eastAsia"/>
          <w:lang w:val="en-US"/>
        </w:rPr>
        <w:t xml:space="preserve">Rel-18 </w:t>
      </w:r>
      <w:r>
        <w:rPr>
          <w:lang w:val="en-US"/>
        </w:rPr>
        <w:t xml:space="preserve">new </w:t>
      </w:r>
      <w:r w:rsidR="00936AF2">
        <w:rPr>
          <w:rFonts w:hint="eastAsia"/>
          <w:lang w:val="en-US"/>
        </w:rPr>
        <w:t xml:space="preserve">study item on </w:t>
      </w:r>
      <w:r>
        <w:rPr>
          <w:lang w:val="en-US"/>
        </w:rPr>
        <w:t>“</w:t>
      </w:r>
      <w:r w:rsidRPr="00585FA6">
        <w:rPr>
          <w:lang w:val="en-US"/>
        </w:rPr>
        <w:t>Study on NR Network-controlled Repeaters</w:t>
      </w:r>
      <w:r>
        <w:rPr>
          <w:lang w:val="en-US"/>
        </w:rPr>
        <w:t>” is endorsed</w:t>
      </w:r>
      <w:r w:rsidR="001523B2">
        <w:rPr>
          <w:rFonts w:hint="eastAsia"/>
          <w:lang w:val="en-US"/>
        </w:rPr>
        <w:t xml:space="preserve">. </w:t>
      </w:r>
      <w:r w:rsidR="00936AF2">
        <w:rPr>
          <w:lang w:val="en-US"/>
        </w:rPr>
        <w:t xml:space="preserve">The objective </w:t>
      </w:r>
      <w:r>
        <w:rPr>
          <w:lang w:val="en-US"/>
        </w:rPr>
        <w:t>of</w:t>
      </w:r>
      <w:r w:rsidR="00936AF2">
        <w:rPr>
          <w:lang w:val="en-US"/>
        </w:rPr>
        <w:t xml:space="preserve"> th</w:t>
      </w:r>
      <w:r>
        <w:rPr>
          <w:lang w:val="en-US"/>
        </w:rPr>
        <w:t>e</w:t>
      </w:r>
      <w:r w:rsidR="00936AF2">
        <w:rPr>
          <w:lang w:val="en-US"/>
        </w:rPr>
        <w:t xml:space="preserve"> </w:t>
      </w:r>
      <w:r>
        <w:rPr>
          <w:rFonts w:hint="eastAsia"/>
          <w:lang w:val="en-US"/>
        </w:rPr>
        <w:t>study item</w:t>
      </w:r>
      <w:r w:rsidR="00936AF2">
        <w:rPr>
          <w:lang w:val="en-US"/>
        </w:rPr>
        <w:t xml:space="preserve"> </w:t>
      </w:r>
      <w:r>
        <w:rPr>
          <w:lang w:val="en-US"/>
        </w:rPr>
        <w:t>is</w:t>
      </w:r>
      <w:r w:rsidR="00936AF2">
        <w:rPr>
          <w:lang w:val="en-US"/>
        </w:rPr>
        <w:t xml:space="preserve"> </w:t>
      </w:r>
      <w:r>
        <w:rPr>
          <w:lang w:val="en-US"/>
        </w:rPr>
        <w:t>as follows.</w:t>
      </w:r>
    </w:p>
    <w:tbl>
      <w:tblPr>
        <w:tblStyle w:val="a9"/>
        <w:tblW w:w="0" w:type="auto"/>
        <w:tblLook w:val="04A0" w:firstRow="1" w:lastRow="0" w:firstColumn="1" w:lastColumn="0" w:noHBand="0" w:noVBand="1"/>
      </w:tblPr>
      <w:tblGrid>
        <w:gridCol w:w="9629"/>
      </w:tblGrid>
      <w:tr w:rsidR="00936AF2" w14:paraId="3A160E42" w14:textId="77777777" w:rsidTr="00936AF2">
        <w:tc>
          <w:tcPr>
            <w:tcW w:w="9629" w:type="dxa"/>
          </w:tcPr>
          <w:p w14:paraId="5FBEFB5D" w14:textId="77777777" w:rsidR="00585FA6" w:rsidRDefault="00585FA6" w:rsidP="00585FA6">
            <w:pPr>
              <w:spacing w:after="0"/>
            </w:pPr>
            <w:r>
              <w:rPr>
                <w:rFonts w:hint="eastAsia"/>
              </w:rPr>
              <w:t>The</w:t>
            </w:r>
            <w:r>
              <w:t xml:space="preserve"> </w:t>
            </w:r>
            <w:r>
              <w:rPr>
                <w:rFonts w:hint="eastAsia"/>
              </w:rPr>
              <w:t>study</w:t>
            </w:r>
            <w:r>
              <w:t xml:space="preserve"> </w:t>
            </w:r>
            <w:r>
              <w:rPr>
                <w:rFonts w:hint="eastAsia"/>
              </w:rPr>
              <w:t>on</w:t>
            </w:r>
            <w:r>
              <w:t xml:space="preserve"> </w:t>
            </w:r>
            <w:r>
              <w:rPr>
                <w:rFonts w:hint="eastAsia"/>
              </w:rPr>
              <w:t>NR</w:t>
            </w:r>
            <w:r>
              <w:t xml:space="preserve"> </w:t>
            </w:r>
            <w:r>
              <w:rPr>
                <w:rFonts w:hint="eastAsia"/>
              </w:rPr>
              <w:t>network-controlled</w:t>
            </w:r>
            <w:r>
              <w:t xml:space="preserve"> </w:t>
            </w:r>
            <w:r>
              <w:rPr>
                <w:rFonts w:hint="eastAsia"/>
              </w:rPr>
              <w:t>repeaters</w:t>
            </w:r>
            <w:r>
              <w:t xml:space="preserve"> is </w:t>
            </w:r>
            <w:r>
              <w:rPr>
                <w:rFonts w:hint="eastAsia"/>
              </w:rPr>
              <w:t>to</w:t>
            </w:r>
            <w:r>
              <w:t xml:space="preserve"> </w:t>
            </w:r>
            <w:r>
              <w:rPr>
                <w:rFonts w:hint="eastAsia"/>
              </w:rPr>
              <w:t>focus</w:t>
            </w:r>
            <w:r>
              <w:t xml:space="preserve"> </w:t>
            </w:r>
            <w:r>
              <w:rPr>
                <w:rFonts w:hint="eastAsia"/>
              </w:rPr>
              <w:t>on</w:t>
            </w:r>
            <w:r>
              <w:t xml:space="preserve"> </w:t>
            </w:r>
            <w:r>
              <w:rPr>
                <w:rFonts w:hint="eastAsia"/>
              </w:rPr>
              <w:t>the</w:t>
            </w:r>
            <w:r>
              <w:t xml:space="preserve"> following </w:t>
            </w:r>
            <w:r>
              <w:rPr>
                <w:rFonts w:hint="eastAsia"/>
              </w:rPr>
              <w:t>scenarios</w:t>
            </w:r>
            <w:r>
              <w:t xml:space="preserve"> </w:t>
            </w:r>
            <w:r>
              <w:rPr>
                <w:rFonts w:hint="eastAsia"/>
              </w:rPr>
              <w:t>and</w:t>
            </w:r>
            <w:r>
              <w:t xml:space="preserve"> </w:t>
            </w:r>
            <w:r>
              <w:rPr>
                <w:rFonts w:hint="eastAsia"/>
              </w:rPr>
              <w:t>assumptions:</w:t>
            </w:r>
          </w:p>
          <w:p w14:paraId="3CBDFBD9" w14:textId="77777777" w:rsidR="00585FA6" w:rsidRPr="00916792" w:rsidRDefault="00585FA6" w:rsidP="00585FA6">
            <w:pPr>
              <w:numPr>
                <w:ilvl w:val="0"/>
                <w:numId w:val="29"/>
              </w:numPr>
              <w:overflowPunct w:val="0"/>
              <w:autoSpaceDE w:val="0"/>
              <w:autoSpaceDN w:val="0"/>
              <w:adjustRightInd w:val="0"/>
              <w:spacing w:after="0"/>
              <w:textAlignment w:val="baseline"/>
            </w:pPr>
            <w:r>
              <w:rPr>
                <w:iCs/>
              </w:rPr>
              <w:t>Network-controlled</w:t>
            </w:r>
            <w:r w:rsidRPr="009933A1">
              <w:rPr>
                <w:iCs/>
              </w:rPr>
              <w:t xml:space="preserve"> repeaters are </w:t>
            </w:r>
            <w:r>
              <w:rPr>
                <w:iCs/>
              </w:rPr>
              <w:t xml:space="preserve">inband RF repeaters </w:t>
            </w:r>
            <w:r w:rsidRPr="009933A1">
              <w:rPr>
                <w:iCs/>
              </w:rPr>
              <w:t>used for extension of network coverage on FR1 and FR2 bands, while during the study FR2 deployments may be prioritized for both outdoor and O2I scenarios.</w:t>
            </w:r>
          </w:p>
          <w:p w14:paraId="5F737E3C" w14:textId="77777777" w:rsidR="00585FA6" w:rsidRPr="00335BC6" w:rsidRDefault="00585FA6" w:rsidP="00585FA6">
            <w:pPr>
              <w:numPr>
                <w:ilvl w:val="0"/>
                <w:numId w:val="29"/>
              </w:numPr>
              <w:overflowPunct w:val="0"/>
              <w:autoSpaceDE w:val="0"/>
              <w:autoSpaceDN w:val="0"/>
              <w:adjustRightInd w:val="0"/>
              <w:spacing w:after="0"/>
              <w:textAlignment w:val="baseline"/>
            </w:pPr>
            <w:r w:rsidRPr="006B6E03">
              <w:t xml:space="preserve">For only single hop stationary </w:t>
            </w:r>
            <w:r>
              <w:t>network-controlled</w:t>
            </w:r>
            <w:r w:rsidRPr="006B6E03">
              <w:t xml:space="preserve"> repeaters</w:t>
            </w:r>
          </w:p>
          <w:p w14:paraId="6CBEABCC" w14:textId="77777777" w:rsidR="00585FA6" w:rsidRPr="00826418" w:rsidRDefault="00585FA6" w:rsidP="00585FA6">
            <w:pPr>
              <w:numPr>
                <w:ilvl w:val="0"/>
                <w:numId w:val="29"/>
              </w:numPr>
              <w:overflowPunct w:val="0"/>
              <w:autoSpaceDE w:val="0"/>
              <w:autoSpaceDN w:val="0"/>
              <w:adjustRightInd w:val="0"/>
              <w:spacing w:after="0"/>
              <w:textAlignment w:val="baseline"/>
            </w:pPr>
            <w:r>
              <w:t>Network-controlled</w:t>
            </w:r>
            <w:r w:rsidRPr="00826418">
              <w:t xml:space="preserve"> repeaters are transparent to UEs</w:t>
            </w:r>
          </w:p>
          <w:p w14:paraId="69D18F71" w14:textId="77777777" w:rsidR="00585FA6" w:rsidRPr="00335BC6" w:rsidRDefault="00585FA6" w:rsidP="00585FA6">
            <w:pPr>
              <w:numPr>
                <w:ilvl w:val="0"/>
                <w:numId w:val="29"/>
              </w:numPr>
              <w:overflowPunct w:val="0"/>
              <w:autoSpaceDE w:val="0"/>
              <w:autoSpaceDN w:val="0"/>
              <w:adjustRightInd w:val="0"/>
              <w:spacing w:after="0"/>
              <w:textAlignment w:val="baseline"/>
            </w:pPr>
            <w:r>
              <w:t>Network-controlled</w:t>
            </w:r>
            <w:r w:rsidRPr="006B6E03">
              <w:t xml:space="preserve"> repeater can maintain the gNB-repeater link and repeater-UE link simultaneously</w:t>
            </w:r>
          </w:p>
          <w:p w14:paraId="2778D644" w14:textId="77777777" w:rsidR="00585FA6" w:rsidRPr="00335BC6" w:rsidRDefault="00585FA6" w:rsidP="00585FA6">
            <w:pPr>
              <w:spacing w:after="0"/>
              <w:ind w:left="360"/>
            </w:pPr>
            <w:r>
              <w:t xml:space="preserve">NOTE1: </w:t>
            </w:r>
            <w:r w:rsidRPr="006B6E03">
              <w:t xml:space="preserve">Cost efficiency is a key consideration point for </w:t>
            </w:r>
            <w:r>
              <w:t>network-controlled</w:t>
            </w:r>
            <w:r w:rsidRPr="006B6E03">
              <w:t xml:space="preserve"> repeaters</w:t>
            </w:r>
            <w:r>
              <w:t>.</w:t>
            </w:r>
          </w:p>
          <w:p w14:paraId="61C0BDFA" w14:textId="77777777" w:rsidR="00585FA6" w:rsidRPr="00335BC6" w:rsidRDefault="00585FA6" w:rsidP="00585FA6">
            <w:pPr>
              <w:spacing w:after="0"/>
              <w:rPr>
                <w:lang w:val="en-US"/>
              </w:rPr>
            </w:pPr>
          </w:p>
          <w:p w14:paraId="3A450067" w14:textId="77777777" w:rsidR="00585FA6" w:rsidRPr="00335BC6" w:rsidRDefault="00585FA6" w:rsidP="00585FA6">
            <w:pPr>
              <w:spacing w:after="0"/>
            </w:pPr>
            <w:r w:rsidRPr="006B6E03">
              <w:t>Study and i</w:t>
            </w:r>
            <w:r w:rsidRPr="000A2FEA">
              <w:t xml:space="preserve">dentify which side control information </w:t>
            </w:r>
            <w:r w:rsidRPr="009933A1">
              <w:rPr>
                <w:color w:val="000000"/>
              </w:rPr>
              <w:t>below</w:t>
            </w:r>
            <w:r w:rsidRPr="000A2FEA">
              <w:t xml:space="preserve"> is necessary for </w:t>
            </w:r>
            <w:r>
              <w:t>network-controlled</w:t>
            </w:r>
            <w:r w:rsidRPr="000A2FEA">
              <w:t xml:space="preserve"> repeaters </w:t>
            </w:r>
            <w:r w:rsidRPr="009933A1">
              <w:rPr>
                <w:color w:val="000000"/>
              </w:rPr>
              <w:t>including assumption of max transmission power</w:t>
            </w:r>
            <w:r w:rsidRPr="007A2B97">
              <w:rPr>
                <w:color w:val="000000"/>
              </w:rPr>
              <w:t xml:space="preserve"> </w:t>
            </w:r>
            <w:r w:rsidRPr="000A2FEA">
              <w:t>[RAN1]</w:t>
            </w:r>
          </w:p>
          <w:p w14:paraId="042D4E6E" w14:textId="77777777" w:rsidR="00585FA6" w:rsidRPr="006B6E03" w:rsidRDefault="00585FA6" w:rsidP="00585FA6">
            <w:pPr>
              <w:numPr>
                <w:ilvl w:val="0"/>
                <w:numId w:val="29"/>
              </w:numPr>
              <w:overflowPunct w:val="0"/>
              <w:autoSpaceDE w:val="0"/>
              <w:autoSpaceDN w:val="0"/>
              <w:adjustRightInd w:val="0"/>
              <w:spacing w:after="0"/>
              <w:textAlignment w:val="baseline"/>
            </w:pPr>
            <w:r w:rsidRPr="006B6E03">
              <w:t>Beamforming information</w:t>
            </w:r>
          </w:p>
          <w:p w14:paraId="592691B9" w14:textId="77777777" w:rsidR="00585FA6" w:rsidRPr="006B6E03" w:rsidRDefault="00585FA6" w:rsidP="00585FA6">
            <w:pPr>
              <w:numPr>
                <w:ilvl w:val="0"/>
                <w:numId w:val="29"/>
              </w:numPr>
              <w:overflowPunct w:val="0"/>
              <w:autoSpaceDE w:val="0"/>
              <w:autoSpaceDN w:val="0"/>
              <w:adjustRightInd w:val="0"/>
              <w:spacing w:after="0"/>
              <w:textAlignment w:val="baseline"/>
            </w:pPr>
            <w:r w:rsidRPr="006B6E03">
              <w:t xml:space="preserve">Timing information to align transmission / reception boundaries of </w:t>
            </w:r>
            <w:r>
              <w:t>network-controlled</w:t>
            </w:r>
            <w:r w:rsidRPr="006B6E03">
              <w:t xml:space="preserve"> repeater</w:t>
            </w:r>
          </w:p>
          <w:p w14:paraId="37B15627" w14:textId="77777777" w:rsidR="00585FA6" w:rsidRPr="006B6E03" w:rsidRDefault="00585FA6" w:rsidP="00585FA6">
            <w:pPr>
              <w:numPr>
                <w:ilvl w:val="0"/>
                <w:numId w:val="29"/>
              </w:numPr>
              <w:overflowPunct w:val="0"/>
              <w:autoSpaceDE w:val="0"/>
              <w:autoSpaceDN w:val="0"/>
              <w:adjustRightInd w:val="0"/>
              <w:spacing w:after="0"/>
              <w:textAlignment w:val="baseline"/>
            </w:pPr>
            <w:r w:rsidRPr="006B6E03">
              <w:t>Information on UL-DL TDD configuration</w:t>
            </w:r>
          </w:p>
          <w:p w14:paraId="2942D7E2" w14:textId="77777777" w:rsidR="00585FA6" w:rsidRPr="007A2B97" w:rsidRDefault="00585FA6" w:rsidP="00585FA6">
            <w:pPr>
              <w:numPr>
                <w:ilvl w:val="0"/>
                <w:numId w:val="29"/>
              </w:numPr>
              <w:overflowPunct w:val="0"/>
              <w:autoSpaceDE w:val="0"/>
              <w:autoSpaceDN w:val="0"/>
              <w:adjustRightInd w:val="0"/>
              <w:spacing w:after="0"/>
              <w:textAlignment w:val="baseline"/>
              <w:rPr>
                <w:color w:val="000000"/>
              </w:rPr>
            </w:pPr>
            <w:r w:rsidRPr="006B6E03">
              <w:t>ON-OFF information for efficient interference management and improved energy efficiency</w:t>
            </w:r>
          </w:p>
          <w:p w14:paraId="0460B80C" w14:textId="77777777" w:rsidR="00585FA6" w:rsidRPr="009933A1" w:rsidRDefault="00585FA6" w:rsidP="00585FA6">
            <w:pPr>
              <w:numPr>
                <w:ilvl w:val="0"/>
                <w:numId w:val="29"/>
              </w:numPr>
              <w:overflowPunct w:val="0"/>
              <w:autoSpaceDE w:val="0"/>
              <w:autoSpaceDN w:val="0"/>
              <w:adjustRightInd w:val="0"/>
              <w:spacing w:after="0"/>
              <w:textAlignment w:val="baseline"/>
              <w:rPr>
                <w:color w:val="000000"/>
              </w:rPr>
            </w:pPr>
            <w:r w:rsidRPr="009933A1">
              <w:rPr>
                <w:color w:val="000000"/>
              </w:rPr>
              <w:t>Power control information for efficient interference management</w:t>
            </w:r>
            <w:r w:rsidRPr="007A2B97">
              <w:rPr>
                <w:color w:val="000000"/>
              </w:rPr>
              <w:t xml:space="preserve"> (as the 2</w:t>
            </w:r>
            <w:r w:rsidRPr="009933A1">
              <w:rPr>
                <w:color w:val="000000"/>
                <w:vertAlign w:val="superscript"/>
              </w:rPr>
              <w:t>nd</w:t>
            </w:r>
            <w:r w:rsidRPr="007A2B97">
              <w:rPr>
                <w:color w:val="000000"/>
              </w:rPr>
              <w:t xml:space="preserve"> priority)</w:t>
            </w:r>
          </w:p>
          <w:p w14:paraId="0D8147A7" w14:textId="77777777" w:rsidR="00585FA6" w:rsidRPr="00661787" w:rsidRDefault="00585FA6" w:rsidP="00585FA6">
            <w:pPr>
              <w:spacing w:after="0"/>
            </w:pPr>
            <w:r w:rsidRPr="00656598">
              <w:t xml:space="preserve">Study and identify </w:t>
            </w:r>
            <w:r>
              <w:t xml:space="preserve">L1/L2 </w:t>
            </w:r>
            <w:r w:rsidRPr="00656598">
              <w:t>signaling</w:t>
            </w:r>
            <w:r>
              <w:t xml:space="preserve"> (including its configuration)</w:t>
            </w:r>
            <w:r w:rsidRPr="00656598">
              <w:t xml:space="preserve"> to carry the side control information [RAN1]</w:t>
            </w:r>
          </w:p>
          <w:p w14:paraId="33A69A59" w14:textId="77777777" w:rsidR="00585FA6" w:rsidRPr="00661787" w:rsidRDefault="00585FA6" w:rsidP="00585FA6">
            <w:pPr>
              <w:spacing w:after="0"/>
              <w:rPr>
                <w:lang w:val="en-US"/>
              </w:rPr>
            </w:pPr>
          </w:p>
          <w:p w14:paraId="197C2984" w14:textId="77777777" w:rsidR="00585FA6" w:rsidRDefault="00585FA6" w:rsidP="00585FA6">
            <w:pPr>
              <w:spacing w:after="0"/>
              <w:rPr>
                <w:bCs/>
              </w:rPr>
            </w:pPr>
            <w:r>
              <w:t>Study the following aspects of network-controlled repeater management</w:t>
            </w:r>
          </w:p>
          <w:p w14:paraId="4B5176FB" w14:textId="77777777" w:rsidR="00585FA6" w:rsidRDefault="00585FA6" w:rsidP="00585FA6">
            <w:pPr>
              <w:numPr>
                <w:ilvl w:val="0"/>
                <w:numId w:val="29"/>
              </w:numPr>
              <w:overflowPunct w:val="0"/>
              <w:autoSpaceDE w:val="0"/>
              <w:autoSpaceDN w:val="0"/>
              <w:adjustRightInd w:val="0"/>
              <w:spacing w:after="0"/>
              <w:textAlignment w:val="baseline"/>
            </w:pPr>
            <w:r w:rsidRPr="006B6E03">
              <w:t xml:space="preserve">Identification and authorization of </w:t>
            </w:r>
            <w:r>
              <w:t>network-controlled</w:t>
            </w:r>
            <w:r w:rsidRPr="006B6E03">
              <w:t xml:space="preserve"> repeaters [RAN2</w:t>
            </w:r>
            <w:r w:rsidRPr="00826418">
              <w:t xml:space="preserve">, </w:t>
            </w:r>
            <w:r w:rsidRPr="009933A1">
              <w:t>RAN3</w:t>
            </w:r>
            <w:r w:rsidRPr="006B6E03">
              <w:t>]</w:t>
            </w:r>
          </w:p>
          <w:p w14:paraId="0F11D49C" w14:textId="0F4E66B6" w:rsidR="00936AF2" w:rsidRPr="00936AF2" w:rsidRDefault="00585FA6" w:rsidP="00585FA6">
            <w:pPr>
              <w:jc w:val="both"/>
              <w:rPr>
                <w:bCs/>
              </w:rPr>
            </w:pPr>
            <w:r>
              <w:rPr>
                <w:rFonts w:hint="eastAsia"/>
              </w:rPr>
              <w:t>NOTE</w:t>
            </w:r>
            <w:r>
              <w:t>2</w:t>
            </w:r>
            <w:r>
              <w:rPr>
                <w:rFonts w:hint="eastAsia"/>
              </w:rPr>
              <w:t xml:space="preserve">: </w:t>
            </w:r>
            <w:r>
              <w:t>C</w:t>
            </w:r>
            <w:r w:rsidRPr="000D06F4">
              <w:t>oordination with SA3</w:t>
            </w:r>
            <w:r>
              <w:t xml:space="preserve"> </w:t>
            </w:r>
            <w:r w:rsidRPr="000D06F4">
              <w:t>may be needed</w:t>
            </w:r>
            <w:r>
              <w:t>.</w:t>
            </w:r>
          </w:p>
        </w:tc>
      </w:tr>
    </w:tbl>
    <w:p w14:paraId="4AF83065" w14:textId="1C43E2E9" w:rsidR="00936AF2" w:rsidRDefault="00936AF2" w:rsidP="0098144D">
      <w:pPr>
        <w:spacing w:beforeLines="50" w:before="120" w:after="160" w:line="257" w:lineRule="auto"/>
        <w:ind w:right="-96"/>
        <w:jc w:val="both"/>
        <w:rPr>
          <w:lang w:val="en-US"/>
        </w:rPr>
      </w:pPr>
      <w:r>
        <w:t xml:space="preserve">In this contribution, </w:t>
      </w:r>
      <w:r w:rsidR="00CA1890">
        <w:t xml:space="preserve">we firstly provide </w:t>
      </w:r>
      <w:r w:rsidR="00EA147D">
        <w:t xml:space="preserve">our </w:t>
      </w:r>
      <w:r w:rsidR="00A5631C">
        <w:t xml:space="preserve">general </w:t>
      </w:r>
      <w:r w:rsidR="00CA1890">
        <w:t>understanding</w:t>
      </w:r>
      <w:r w:rsidR="00EA147D">
        <w:t xml:space="preserve"> on network-controlled repeater and </w:t>
      </w:r>
      <w:r w:rsidR="00CA1890">
        <w:t xml:space="preserve">then </w:t>
      </w:r>
      <w:r w:rsidR="00652EEB">
        <w:t xml:space="preserve">our </w:t>
      </w:r>
      <w:r w:rsidR="00EA147D">
        <w:t>views on</w:t>
      </w:r>
      <w:r w:rsidR="00585FA6">
        <w:t xml:space="preserve"> the control information </w:t>
      </w:r>
      <w:r w:rsidR="00585FA6" w:rsidRPr="00585FA6">
        <w:t>for network-controlled repeaters</w:t>
      </w:r>
      <w:r>
        <w:t>.</w:t>
      </w:r>
    </w:p>
    <w:p w14:paraId="04D62583" w14:textId="77777777" w:rsidR="00936AF2" w:rsidRPr="00AC3374" w:rsidRDefault="00936AF2" w:rsidP="00AC3374">
      <w:pPr>
        <w:spacing w:before="180"/>
        <w:ind w:firstLineChars="50" w:firstLine="100"/>
        <w:jc w:val="both"/>
        <w:rPr>
          <w:lang w:val="en-US"/>
        </w:rPr>
      </w:pPr>
    </w:p>
    <w:p w14:paraId="7E5D4FF2" w14:textId="776067EA" w:rsidR="004D705F" w:rsidRDefault="00213E6C" w:rsidP="0036156C">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 xml:space="preserve">General </w:t>
      </w:r>
      <w:r w:rsidR="00DE6E46">
        <w:rPr>
          <w:szCs w:val="20"/>
          <w:lang w:val="en-US"/>
        </w:rPr>
        <w:t>discussion</w:t>
      </w:r>
    </w:p>
    <w:p w14:paraId="7E26CDD9" w14:textId="77777777" w:rsidR="0036156C" w:rsidRPr="0036156C" w:rsidRDefault="0036156C" w:rsidP="0036156C">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61CC2983" w14:textId="77777777" w:rsidR="0036156C" w:rsidRPr="0036156C" w:rsidRDefault="0036156C" w:rsidP="0036156C">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6823CF6D" w14:textId="77777777" w:rsidR="0036156C" w:rsidRPr="0036156C" w:rsidRDefault="0036156C" w:rsidP="0036156C">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70799F26" w14:textId="77777777" w:rsidR="0036156C" w:rsidRPr="0036156C" w:rsidRDefault="0036156C" w:rsidP="0036156C">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6E87091D" w14:textId="77777777" w:rsidR="0036156C" w:rsidRPr="0036156C" w:rsidRDefault="0036156C" w:rsidP="0036156C">
      <w:pPr>
        <w:pStyle w:val="a5"/>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Batang" w:hAnsi="Arial"/>
          <w:vanish/>
          <w:sz w:val="24"/>
          <w:szCs w:val="32"/>
          <w:lang w:val="en-US"/>
        </w:rPr>
      </w:pPr>
    </w:p>
    <w:p w14:paraId="561631B4" w14:textId="3C83641E" w:rsidR="002B62AA" w:rsidRDefault="00F90B46" w:rsidP="0098144D">
      <w:pPr>
        <w:jc w:val="both"/>
        <w:rPr>
          <w:rFonts w:eastAsia="宋体"/>
          <w:lang w:eastAsia="zh-CN"/>
        </w:rPr>
      </w:pPr>
      <w:r>
        <w:rPr>
          <w:rFonts w:eastAsia="宋体"/>
          <w:lang w:eastAsia="zh-CN"/>
        </w:rPr>
        <w:t xml:space="preserve">For the study of </w:t>
      </w:r>
      <w:r w:rsidR="005A58B8">
        <w:rPr>
          <w:rFonts w:eastAsia="宋体"/>
          <w:lang w:eastAsia="zh-CN"/>
        </w:rPr>
        <w:t>network-controlled</w:t>
      </w:r>
      <w:r>
        <w:rPr>
          <w:rFonts w:eastAsia="宋体"/>
          <w:lang w:eastAsia="zh-CN"/>
        </w:rPr>
        <w:t xml:space="preserve"> repeater</w:t>
      </w:r>
      <w:r w:rsidR="00C7124E">
        <w:rPr>
          <w:rFonts w:eastAsia="宋体"/>
          <w:lang w:eastAsia="zh-CN"/>
        </w:rPr>
        <w:t>s</w:t>
      </w:r>
      <w:r w:rsidR="00DC525E">
        <w:rPr>
          <w:rFonts w:eastAsia="宋体"/>
          <w:lang w:eastAsia="zh-CN"/>
        </w:rPr>
        <w:t xml:space="preserve"> (NCR</w:t>
      </w:r>
      <w:r w:rsidR="00C7124E">
        <w:rPr>
          <w:rFonts w:eastAsia="宋体"/>
          <w:lang w:eastAsia="zh-CN"/>
        </w:rPr>
        <w:t>s</w:t>
      </w:r>
      <w:r w:rsidR="00DC525E">
        <w:rPr>
          <w:rFonts w:eastAsia="宋体"/>
          <w:lang w:eastAsia="zh-CN"/>
        </w:rPr>
        <w:t>)</w:t>
      </w:r>
      <w:r>
        <w:rPr>
          <w:rFonts w:eastAsia="宋体"/>
          <w:lang w:eastAsia="zh-CN"/>
        </w:rPr>
        <w:t xml:space="preserve">, </w:t>
      </w:r>
      <w:r w:rsidR="005A58B8">
        <w:rPr>
          <w:rFonts w:eastAsia="宋体"/>
          <w:lang w:eastAsia="zh-CN"/>
        </w:rPr>
        <w:t xml:space="preserve">one of the key </w:t>
      </w:r>
      <w:r w:rsidR="00033A60">
        <w:rPr>
          <w:rFonts w:eastAsia="宋体" w:hint="eastAsia"/>
          <w:lang w:eastAsia="zh-CN"/>
        </w:rPr>
        <w:t>issue</w:t>
      </w:r>
      <w:r w:rsidR="005A58B8">
        <w:rPr>
          <w:rFonts w:eastAsia="宋体"/>
          <w:lang w:eastAsia="zh-CN"/>
        </w:rPr>
        <w:t xml:space="preserve">s is </w:t>
      </w:r>
      <w:r w:rsidR="00C7124E">
        <w:rPr>
          <w:rFonts w:eastAsia="宋体"/>
          <w:lang w:eastAsia="zh-CN"/>
        </w:rPr>
        <w:t xml:space="preserve">the </w:t>
      </w:r>
      <w:r w:rsidR="005A58B8">
        <w:rPr>
          <w:rFonts w:eastAsia="宋体"/>
          <w:lang w:eastAsia="zh-CN"/>
        </w:rPr>
        <w:t xml:space="preserve">frequency range. In our view, </w:t>
      </w:r>
      <w:r w:rsidR="00BB4DC5">
        <w:rPr>
          <w:rFonts w:eastAsia="宋体"/>
          <w:lang w:eastAsia="zh-CN"/>
        </w:rPr>
        <w:t xml:space="preserve">FR2 is preferred for </w:t>
      </w:r>
      <w:r w:rsidR="001D1C11" w:rsidRPr="001D1C11">
        <w:rPr>
          <w:rFonts w:eastAsia="宋体"/>
          <w:lang w:eastAsia="zh-CN"/>
        </w:rPr>
        <w:t xml:space="preserve">the deployment of </w:t>
      </w:r>
      <w:r w:rsidR="005342AE">
        <w:rPr>
          <w:rFonts w:eastAsia="宋体"/>
          <w:lang w:eastAsia="zh-CN"/>
        </w:rPr>
        <w:t>NCR</w:t>
      </w:r>
      <w:r w:rsidR="00C7124E">
        <w:rPr>
          <w:rFonts w:eastAsia="宋体"/>
          <w:lang w:eastAsia="zh-CN"/>
        </w:rPr>
        <w:t xml:space="preserve"> as aligned with the approved SID [1]</w:t>
      </w:r>
      <w:r w:rsidR="005A58B8">
        <w:rPr>
          <w:rFonts w:eastAsia="宋体"/>
          <w:lang w:eastAsia="zh-CN"/>
        </w:rPr>
        <w:t xml:space="preserve">. In FR1, especially for FDD bands, </w:t>
      </w:r>
      <w:r w:rsidR="00A211E1">
        <w:rPr>
          <w:rFonts w:eastAsia="宋体"/>
          <w:lang w:eastAsia="zh-CN"/>
        </w:rPr>
        <w:t xml:space="preserve">there </w:t>
      </w:r>
      <w:r w:rsidR="00C7124E">
        <w:rPr>
          <w:rFonts w:eastAsia="宋体"/>
          <w:lang w:eastAsia="zh-CN"/>
        </w:rPr>
        <w:t>has been</w:t>
      </w:r>
      <w:r w:rsidR="00A211E1">
        <w:rPr>
          <w:rFonts w:eastAsia="宋体"/>
          <w:lang w:eastAsia="zh-CN"/>
        </w:rPr>
        <w:t xml:space="preserve"> </w:t>
      </w:r>
      <w:r w:rsidR="00C7124E">
        <w:rPr>
          <w:rFonts w:eastAsia="宋体"/>
          <w:lang w:eastAsia="zh-CN"/>
        </w:rPr>
        <w:t xml:space="preserve">a </w:t>
      </w:r>
      <w:r w:rsidR="005A58B8">
        <w:rPr>
          <w:rFonts w:eastAsia="宋体"/>
          <w:lang w:eastAsia="zh-CN"/>
        </w:rPr>
        <w:t xml:space="preserve">commercial </w:t>
      </w:r>
      <w:r w:rsidR="00A211E1">
        <w:rPr>
          <w:rFonts w:eastAsia="宋体"/>
          <w:lang w:eastAsia="zh-CN"/>
        </w:rPr>
        <w:t>use</w:t>
      </w:r>
      <w:r w:rsidR="005A58B8">
        <w:rPr>
          <w:rFonts w:eastAsia="宋体"/>
          <w:lang w:eastAsia="zh-CN"/>
        </w:rPr>
        <w:t xml:space="preserve"> of repeater</w:t>
      </w:r>
      <w:r w:rsidR="00C7124E">
        <w:rPr>
          <w:rFonts w:eastAsia="宋体"/>
          <w:lang w:eastAsia="zh-CN"/>
        </w:rPr>
        <w:t>s</w:t>
      </w:r>
      <w:r w:rsidR="00A211E1">
        <w:rPr>
          <w:rFonts w:eastAsia="宋体"/>
          <w:lang w:eastAsia="zh-CN"/>
        </w:rPr>
        <w:t xml:space="preserve"> with solid performance</w:t>
      </w:r>
      <w:r w:rsidR="005A58B8">
        <w:rPr>
          <w:rFonts w:eastAsia="宋体"/>
          <w:lang w:eastAsia="zh-CN"/>
        </w:rPr>
        <w:t>. In comparison with FR1, the coverage issue is more critical in FR2</w:t>
      </w:r>
      <w:r w:rsidR="00A211E1">
        <w:rPr>
          <w:rFonts w:eastAsia="宋体"/>
          <w:lang w:eastAsia="zh-CN"/>
        </w:rPr>
        <w:t xml:space="preserve"> and </w:t>
      </w:r>
      <w:r w:rsidR="00982FBF">
        <w:rPr>
          <w:rFonts w:eastAsia="宋体"/>
          <w:lang w:eastAsia="zh-CN"/>
        </w:rPr>
        <w:t xml:space="preserve">thus </w:t>
      </w:r>
      <w:r w:rsidR="00A211E1">
        <w:rPr>
          <w:rFonts w:eastAsia="宋体"/>
          <w:lang w:eastAsia="zh-CN"/>
        </w:rPr>
        <w:t xml:space="preserve">more benefit </w:t>
      </w:r>
      <w:r w:rsidR="008206E9">
        <w:rPr>
          <w:rFonts w:eastAsia="宋体"/>
          <w:lang w:eastAsia="zh-CN"/>
        </w:rPr>
        <w:t xml:space="preserve">is expected </w:t>
      </w:r>
      <w:r w:rsidR="00652EEB">
        <w:rPr>
          <w:rFonts w:eastAsia="宋体"/>
          <w:lang w:eastAsia="zh-CN"/>
        </w:rPr>
        <w:t xml:space="preserve">by the </w:t>
      </w:r>
      <w:r w:rsidR="00A211E1">
        <w:rPr>
          <w:rFonts w:eastAsia="宋体"/>
          <w:lang w:eastAsia="zh-CN"/>
        </w:rPr>
        <w:t>repeater</w:t>
      </w:r>
      <w:r w:rsidR="00C7124E">
        <w:rPr>
          <w:rFonts w:eastAsia="宋体"/>
          <w:lang w:eastAsia="zh-CN"/>
        </w:rPr>
        <w:t>s</w:t>
      </w:r>
      <w:r w:rsidR="00A211E1">
        <w:rPr>
          <w:rFonts w:eastAsia="宋体"/>
          <w:lang w:eastAsia="zh-CN"/>
        </w:rPr>
        <w:t xml:space="preserve"> in this frequency range. </w:t>
      </w:r>
    </w:p>
    <w:p w14:paraId="7D99185B" w14:textId="21FCB1EC" w:rsidR="002E3EBB" w:rsidRDefault="002E3EBB" w:rsidP="0098144D">
      <w:pPr>
        <w:jc w:val="both"/>
        <w:rPr>
          <w:b/>
          <w:bCs/>
          <w:lang w:val="en-US"/>
        </w:rPr>
      </w:pPr>
      <w:r w:rsidRPr="00F906FD">
        <w:rPr>
          <w:rFonts w:eastAsia="宋体" w:hint="eastAsia"/>
          <w:b/>
          <w:bCs/>
          <w:lang w:val="en-US" w:eastAsia="zh-CN"/>
        </w:rPr>
        <w:t>Proposal</w:t>
      </w:r>
      <w:r>
        <w:rPr>
          <w:rFonts w:eastAsia="宋体"/>
          <w:b/>
          <w:bCs/>
          <w:lang w:val="en-US" w:eastAsia="zh-CN"/>
        </w:rPr>
        <w:t xml:space="preserve"> 1</w:t>
      </w:r>
      <w:r w:rsidRPr="00F906FD">
        <w:rPr>
          <w:rFonts w:eastAsia="宋体" w:hint="eastAsia"/>
          <w:b/>
          <w:bCs/>
          <w:lang w:val="en-US" w:eastAsia="zh-CN"/>
        </w:rPr>
        <w:t>:</w:t>
      </w:r>
      <w:r w:rsidRPr="00F906FD">
        <w:rPr>
          <w:rFonts w:eastAsia="宋体"/>
          <w:b/>
          <w:bCs/>
          <w:lang w:val="en-US" w:eastAsia="zh-CN"/>
        </w:rPr>
        <w:t xml:space="preserve"> </w:t>
      </w:r>
      <w:r w:rsidR="00BB4DC5" w:rsidRPr="00BB4DC5">
        <w:rPr>
          <w:rFonts w:eastAsia="宋体"/>
          <w:b/>
          <w:bCs/>
          <w:lang w:val="en-US" w:eastAsia="zh-CN"/>
        </w:rPr>
        <w:t xml:space="preserve">FR2 is </w:t>
      </w:r>
      <w:r w:rsidR="00652EEB">
        <w:rPr>
          <w:rFonts w:eastAsia="宋体"/>
          <w:b/>
          <w:bCs/>
          <w:lang w:val="en-US" w:eastAsia="zh-CN"/>
        </w:rPr>
        <w:t>prioritized</w:t>
      </w:r>
      <w:r w:rsidR="00652EEB" w:rsidRPr="00BB4DC5">
        <w:rPr>
          <w:rFonts w:eastAsia="宋体"/>
          <w:b/>
          <w:bCs/>
          <w:lang w:val="en-US" w:eastAsia="zh-CN"/>
        </w:rPr>
        <w:t xml:space="preserve"> </w:t>
      </w:r>
      <w:r w:rsidR="00BB4DC5" w:rsidRPr="00BB4DC5">
        <w:rPr>
          <w:rFonts w:eastAsia="宋体"/>
          <w:b/>
          <w:bCs/>
          <w:lang w:val="en-US" w:eastAsia="zh-CN"/>
        </w:rPr>
        <w:t xml:space="preserve">for the </w:t>
      </w:r>
      <w:r w:rsidR="00652EEB">
        <w:rPr>
          <w:rFonts w:eastAsia="宋体"/>
          <w:b/>
          <w:bCs/>
          <w:lang w:val="en-US" w:eastAsia="zh-CN"/>
        </w:rPr>
        <w:t>study</w:t>
      </w:r>
      <w:r w:rsidR="00652EEB" w:rsidRPr="00BB4DC5">
        <w:rPr>
          <w:rFonts w:eastAsia="宋体"/>
          <w:b/>
          <w:bCs/>
          <w:lang w:val="en-US" w:eastAsia="zh-CN"/>
        </w:rPr>
        <w:t xml:space="preserve"> </w:t>
      </w:r>
      <w:r w:rsidR="00BB4DC5" w:rsidRPr="00BB4DC5">
        <w:rPr>
          <w:rFonts w:eastAsia="宋体"/>
          <w:b/>
          <w:bCs/>
          <w:lang w:val="en-US" w:eastAsia="zh-CN"/>
        </w:rPr>
        <w:t>of network-controlled repeater</w:t>
      </w:r>
      <w:r w:rsidR="00C7124E">
        <w:rPr>
          <w:rFonts w:eastAsia="宋体"/>
          <w:b/>
          <w:bCs/>
          <w:lang w:val="en-US" w:eastAsia="zh-CN"/>
        </w:rPr>
        <w:t>s</w:t>
      </w:r>
      <w:r w:rsidRPr="00F906FD">
        <w:rPr>
          <w:b/>
          <w:bCs/>
          <w:lang w:val="en-US"/>
        </w:rPr>
        <w:t>.</w:t>
      </w:r>
    </w:p>
    <w:p w14:paraId="508727BB" w14:textId="1FFB37B9" w:rsidR="006E5D6D" w:rsidRDefault="006E5D6D" w:rsidP="006E5D6D">
      <w:pPr>
        <w:jc w:val="both"/>
        <w:rPr>
          <w:rFonts w:eastAsia="宋体"/>
          <w:lang w:eastAsia="zh-CN"/>
        </w:rPr>
      </w:pPr>
    </w:p>
    <w:p w14:paraId="69DDA9D0" w14:textId="612DEFBE" w:rsidR="0004650B" w:rsidRDefault="00DC525E" w:rsidP="006869AD">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bookmarkStart w:id="2" w:name="_Hlk101377211"/>
      <w:r>
        <w:rPr>
          <w:szCs w:val="20"/>
          <w:lang w:val="en-US"/>
        </w:rPr>
        <w:t>NCR</w:t>
      </w:r>
      <w:r w:rsidR="0004650B">
        <w:rPr>
          <w:szCs w:val="20"/>
          <w:lang w:val="en-US"/>
        </w:rPr>
        <w:t xml:space="preserve"> control information</w:t>
      </w:r>
      <w:bookmarkEnd w:id="2"/>
      <w:r w:rsidR="00813C63">
        <w:rPr>
          <w:szCs w:val="20"/>
          <w:lang w:val="en-US"/>
        </w:rPr>
        <w:t xml:space="preserve"> (NCI)</w:t>
      </w:r>
    </w:p>
    <w:p w14:paraId="47268C67" w14:textId="38B315BE" w:rsidR="00A560C1" w:rsidRDefault="00A560C1" w:rsidP="00A375FA">
      <w:pPr>
        <w:jc w:val="both"/>
        <w:rPr>
          <w:rFonts w:eastAsia="宋体"/>
          <w:lang w:eastAsia="zh-CN"/>
        </w:rPr>
      </w:pPr>
      <w:r w:rsidRPr="00A560C1">
        <w:rPr>
          <w:rFonts w:eastAsia="宋体"/>
          <w:lang w:eastAsia="zh-CN"/>
        </w:rPr>
        <w:t>In general,</w:t>
      </w:r>
      <w:r>
        <w:rPr>
          <w:rFonts w:eastAsia="宋体"/>
          <w:lang w:eastAsia="zh-CN"/>
        </w:rPr>
        <w:t xml:space="preserve"> </w:t>
      </w:r>
      <w:r w:rsidR="00B21CB4">
        <w:rPr>
          <w:rFonts w:eastAsia="宋体"/>
          <w:lang w:eastAsia="zh-CN"/>
        </w:rPr>
        <w:t xml:space="preserve">it is assumed that </w:t>
      </w:r>
      <w:r w:rsidR="00D95F94">
        <w:rPr>
          <w:rFonts w:eastAsia="宋体"/>
          <w:lang w:eastAsia="zh-CN"/>
        </w:rPr>
        <w:t xml:space="preserve">an </w:t>
      </w:r>
      <w:r w:rsidRPr="00A560C1">
        <w:rPr>
          <w:rFonts w:eastAsia="宋体"/>
          <w:lang w:eastAsia="zh-CN"/>
        </w:rPr>
        <w:t xml:space="preserve">NCR consists of two </w:t>
      </w:r>
      <w:r>
        <w:rPr>
          <w:rFonts w:eastAsia="宋体" w:hint="eastAsia"/>
          <w:lang w:eastAsia="zh-CN"/>
        </w:rPr>
        <w:t>modules</w:t>
      </w:r>
      <w:r>
        <w:rPr>
          <w:rFonts w:eastAsia="宋体"/>
          <w:lang w:eastAsia="zh-CN"/>
        </w:rPr>
        <w:t xml:space="preserve">. </w:t>
      </w:r>
      <w:r w:rsidR="0012196A">
        <w:rPr>
          <w:rFonts w:eastAsia="宋体"/>
          <w:lang w:eastAsia="zh-CN"/>
        </w:rPr>
        <w:t xml:space="preserve">As </w:t>
      </w:r>
      <w:r w:rsidR="008C21BE">
        <w:rPr>
          <w:rFonts w:eastAsia="宋体"/>
          <w:lang w:eastAsia="zh-CN"/>
        </w:rPr>
        <w:t>Fig</w:t>
      </w:r>
      <w:r w:rsidR="005A51CD">
        <w:rPr>
          <w:rFonts w:eastAsia="宋体"/>
          <w:lang w:eastAsia="zh-CN"/>
        </w:rPr>
        <w:t>.</w:t>
      </w:r>
      <w:r w:rsidR="008C21BE">
        <w:rPr>
          <w:rFonts w:eastAsia="宋体"/>
          <w:lang w:eastAsia="zh-CN"/>
        </w:rPr>
        <w:t>1</w:t>
      </w:r>
      <w:r w:rsidR="0012196A">
        <w:rPr>
          <w:rFonts w:eastAsia="宋体"/>
          <w:lang w:eastAsia="zh-CN"/>
        </w:rPr>
        <w:t xml:space="preserve"> below, o</w:t>
      </w:r>
      <w:r>
        <w:rPr>
          <w:rFonts w:eastAsia="宋体"/>
          <w:lang w:eastAsia="zh-CN"/>
        </w:rPr>
        <w:t xml:space="preserve">ne is </w:t>
      </w:r>
      <w:r w:rsidRPr="00A560C1">
        <w:rPr>
          <w:rFonts w:eastAsia="宋体"/>
          <w:lang w:eastAsia="zh-CN"/>
        </w:rPr>
        <w:t>NCR mobile terminal (NCR-MT)</w:t>
      </w:r>
      <w:r w:rsidR="00375A42" w:rsidRPr="00375A42">
        <w:rPr>
          <w:rFonts w:eastAsia="宋体"/>
          <w:lang w:eastAsia="zh-CN"/>
        </w:rPr>
        <w:t xml:space="preserve"> </w:t>
      </w:r>
      <w:r w:rsidR="00375A42">
        <w:rPr>
          <w:rFonts w:eastAsia="宋体"/>
          <w:lang w:eastAsia="zh-CN"/>
        </w:rPr>
        <w:t>and the other is</w:t>
      </w:r>
      <w:r w:rsidR="00375A42" w:rsidRPr="00A560C1">
        <w:rPr>
          <w:rFonts w:eastAsia="宋体"/>
          <w:lang w:eastAsia="zh-CN"/>
        </w:rPr>
        <w:t xml:space="preserve"> NCR radio unit (NCR-RU)</w:t>
      </w:r>
      <w:r>
        <w:rPr>
          <w:rFonts w:eastAsia="宋体"/>
          <w:lang w:eastAsia="zh-CN"/>
        </w:rPr>
        <w:t>.</w:t>
      </w:r>
      <w:r w:rsidRPr="00A560C1">
        <w:rPr>
          <w:rFonts w:eastAsia="宋体"/>
          <w:lang w:eastAsia="zh-CN"/>
        </w:rPr>
        <w:t xml:space="preserve"> </w:t>
      </w:r>
      <w:r>
        <w:rPr>
          <w:rFonts w:eastAsia="宋体"/>
          <w:lang w:eastAsia="zh-CN"/>
        </w:rPr>
        <w:t xml:space="preserve">NCR-MT can </w:t>
      </w:r>
      <w:r w:rsidR="00185AA3">
        <w:rPr>
          <w:rFonts w:eastAsia="宋体"/>
          <w:lang w:eastAsia="zh-CN"/>
        </w:rPr>
        <w:t>receive</w:t>
      </w:r>
      <w:r w:rsidR="00185AA3" w:rsidRPr="00185AA3">
        <w:rPr>
          <w:rFonts w:eastAsia="宋体"/>
          <w:lang w:eastAsia="zh-CN"/>
        </w:rPr>
        <w:t xml:space="preserve"> NCR control information (</w:t>
      </w:r>
      <w:r w:rsidR="00185AA3">
        <w:rPr>
          <w:rFonts w:eastAsia="宋体"/>
          <w:lang w:eastAsia="zh-CN"/>
        </w:rPr>
        <w:t>N</w:t>
      </w:r>
      <w:r w:rsidR="00185AA3" w:rsidRPr="00185AA3">
        <w:rPr>
          <w:rFonts w:eastAsia="宋体"/>
          <w:lang w:eastAsia="zh-CN"/>
        </w:rPr>
        <w:t xml:space="preserve">CI) </w:t>
      </w:r>
      <w:r w:rsidR="00375A42" w:rsidRPr="00185AA3">
        <w:rPr>
          <w:rFonts w:eastAsia="宋体"/>
          <w:lang w:eastAsia="zh-CN"/>
        </w:rPr>
        <w:t xml:space="preserve">and </w:t>
      </w:r>
      <w:r w:rsidR="00375A42">
        <w:rPr>
          <w:rFonts w:eastAsia="宋体"/>
          <w:lang w:eastAsia="zh-CN"/>
        </w:rPr>
        <w:t>provide</w:t>
      </w:r>
      <w:r w:rsidR="00185AA3" w:rsidRPr="00185AA3">
        <w:rPr>
          <w:rFonts w:eastAsia="宋体"/>
          <w:lang w:eastAsia="zh-CN"/>
        </w:rPr>
        <w:t xml:space="preserve"> </w:t>
      </w:r>
      <w:r w:rsidR="00185AA3" w:rsidRPr="00185AA3">
        <w:rPr>
          <w:rFonts w:eastAsia="宋体"/>
          <w:lang w:eastAsia="zh-CN"/>
        </w:rPr>
        <w:lastRenderedPageBreak/>
        <w:t xml:space="preserve">corresponding </w:t>
      </w:r>
      <w:r w:rsidR="00375A42" w:rsidRPr="00185AA3">
        <w:rPr>
          <w:rFonts w:eastAsia="宋体"/>
          <w:lang w:eastAsia="zh-CN"/>
        </w:rPr>
        <w:t>feedback</w:t>
      </w:r>
      <w:r w:rsidR="00E06338">
        <w:rPr>
          <w:rFonts w:eastAsia="宋体"/>
          <w:lang w:eastAsia="zh-CN"/>
        </w:rPr>
        <w:t xml:space="preserve"> to gNB;</w:t>
      </w:r>
      <w:r w:rsidR="00185AA3">
        <w:rPr>
          <w:rFonts w:eastAsia="宋体"/>
          <w:lang w:eastAsia="zh-CN"/>
        </w:rPr>
        <w:t xml:space="preserve"> NCR-RU can </w:t>
      </w:r>
      <w:r w:rsidR="00185AA3" w:rsidRPr="00185AA3">
        <w:rPr>
          <w:rFonts w:eastAsia="宋体"/>
          <w:lang w:eastAsia="zh-CN"/>
        </w:rPr>
        <w:t>amplify-and-forward RF signal</w:t>
      </w:r>
      <w:r w:rsidR="00D95F94">
        <w:rPr>
          <w:rFonts w:eastAsia="宋体"/>
          <w:lang w:eastAsia="zh-CN"/>
        </w:rPr>
        <w:t>s</w:t>
      </w:r>
      <w:r w:rsidR="00185AA3" w:rsidRPr="00185AA3">
        <w:rPr>
          <w:rFonts w:eastAsia="宋体"/>
          <w:lang w:eastAsia="zh-CN"/>
        </w:rPr>
        <w:t xml:space="preserve"> to UEs</w:t>
      </w:r>
      <w:r w:rsidR="00A375FA">
        <w:rPr>
          <w:rFonts w:eastAsia="宋体"/>
          <w:lang w:eastAsia="zh-CN"/>
        </w:rPr>
        <w:t xml:space="preserve"> or </w:t>
      </w:r>
      <w:r w:rsidR="00185AA3" w:rsidRPr="00185AA3">
        <w:rPr>
          <w:rFonts w:eastAsia="宋体"/>
          <w:lang w:eastAsia="zh-CN"/>
        </w:rPr>
        <w:t xml:space="preserve">to </w:t>
      </w:r>
      <w:r w:rsidR="00D95F94">
        <w:rPr>
          <w:rFonts w:eastAsia="宋体"/>
          <w:lang w:eastAsia="zh-CN"/>
        </w:rPr>
        <w:t xml:space="preserve">a </w:t>
      </w:r>
      <w:r w:rsidR="00185AA3" w:rsidRPr="00185AA3">
        <w:rPr>
          <w:rFonts w:eastAsia="宋体"/>
          <w:lang w:eastAsia="zh-CN"/>
        </w:rPr>
        <w:t>gNB</w:t>
      </w:r>
      <w:r w:rsidR="00185AA3">
        <w:rPr>
          <w:rFonts w:eastAsia="宋体"/>
          <w:lang w:eastAsia="zh-CN"/>
        </w:rPr>
        <w:t>.</w:t>
      </w:r>
      <w:r w:rsidR="00AF1210">
        <w:rPr>
          <w:rFonts w:eastAsia="宋体"/>
          <w:lang w:eastAsia="zh-CN"/>
        </w:rPr>
        <w:t xml:space="preserve"> </w:t>
      </w:r>
      <w:r w:rsidR="00E06338">
        <w:rPr>
          <w:rFonts w:eastAsia="宋体"/>
          <w:lang w:eastAsia="zh-CN"/>
        </w:rPr>
        <w:t>Moreover</w:t>
      </w:r>
      <w:r w:rsidR="00AF1210">
        <w:rPr>
          <w:rFonts w:eastAsia="宋体"/>
          <w:lang w:eastAsia="zh-CN"/>
        </w:rPr>
        <w:t xml:space="preserve">, </w:t>
      </w:r>
      <w:r w:rsidR="00D95F94">
        <w:rPr>
          <w:rFonts w:eastAsia="宋体"/>
          <w:lang w:eastAsia="zh-CN"/>
        </w:rPr>
        <w:t xml:space="preserve">the </w:t>
      </w:r>
      <w:r w:rsidR="00AF1210">
        <w:rPr>
          <w:rFonts w:eastAsia="宋体"/>
          <w:lang w:eastAsia="zh-CN"/>
        </w:rPr>
        <w:t xml:space="preserve">NCR-RU </w:t>
      </w:r>
      <w:r w:rsidR="00E06338">
        <w:rPr>
          <w:rFonts w:eastAsia="宋体"/>
          <w:lang w:eastAsia="zh-CN"/>
        </w:rPr>
        <w:t>is</w:t>
      </w:r>
      <w:r w:rsidR="00AF1210">
        <w:rPr>
          <w:rFonts w:eastAsia="宋体"/>
          <w:lang w:eastAsia="zh-CN"/>
        </w:rPr>
        <w:t xml:space="preserve"> controlled by the NCI received </w:t>
      </w:r>
      <w:r w:rsidR="00D95F94">
        <w:rPr>
          <w:rFonts w:eastAsia="宋体"/>
          <w:lang w:eastAsia="zh-CN"/>
        </w:rPr>
        <w:t xml:space="preserve">at the </w:t>
      </w:r>
      <w:r w:rsidR="00AF1210">
        <w:rPr>
          <w:rFonts w:eastAsia="宋体"/>
          <w:lang w:eastAsia="zh-CN"/>
        </w:rPr>
        <w:t>NCR-MT.</w:t>
      </w:r>
    </w:p>
    <w:p w14:paraId="5E8F4737" w14:textId="42A0CC52" w:rsidR="0012196A" w:rsidRDefault="00DB7C4F" w:rsidP="00DB7C4F">
      <w:pPr>
        <w:spacing w:after="0"/>
        <w:jc w:val="center"/>
        <w:rPr>
          <w:rFonts w:eastAsia="宋体"/>
          <w:lang w:eastAsia="zh-CN"/>
        </w:rPr>
      </w:pPr>
      <w:r>
        <w:rPr>
          <w:rFonts w:eastAsia="宋体"/>
          <w:lang w:eastAsia="zh-CN"/>
        </w:rPr>
        <w:object w:dxaOrig="10923" w:dyaOrig="2993" w14:anchorId="6A4AB30D">
          <v:shape id="_x0000_i1026" type="#_x0000_t75" style="width:278.3pt;height:76.6pt" o:ole="">
            <v:imagedata r:id="rId8" o:title=""/>
          </v:shape>
          <o:OLEObject Type="Embed" ProgID="Visio.Drawing.11" ShapeID="_x0000_i1026" DrawAspect="Content" ObjectID="_1712763158" r:id="rId9"/>
        </w:object>
      </w:r>
    </w:p>
    <w:p w14:paraId="5751AF36" w14:textId="58B1195B" w:rsidR="00A62AA4" w:rsidRDefault="00A62AA4" w:rsidP="00B21CB4">
      <w:pPr>
        <w:jc w:val="center"/>
        <w:rPr>
          <w:rFonts w:eastAsia="宋体"/>
          <w:lang w:val="en-US" w:eastAsia="zh-CN"/>
        </w:rPr>
      </w:pPr>
      <w:r>
        <w:rPr>
          <w:rFonts w:eastAsia="宋体" w:hint="eastAsia"/>
          <w:lang w:val="en-US" w:eastAsia="zh-CN"/>
        </w:rPr>
        <w:t>F</w:t>
      </w:r>
      <w:r>
        <w:rPr>
          <w:rFonts w:eastAsia="宋体"/>
          <w:lang w:val="en-US" w:eastAsia="zh-CN"/>
        </w:rPr>
        <w:t>igure 1.</w:t>
      </w:r>
      <w:r w:rsidR="00E803BF">
        <w:rPr>
          <w:rFonts w:eastAsia="宋体"/>
          <w:lang w:val="en-US" w:eastAsia="zh-CN"/>
        </w:rPr>
        <w:t xml:space="preserve"> Functional assumption of </w:t>
      </w:r>
      <w:r w:rsidR="00DB7C4F">
        <w:rPr>
          <w:rFonts w:eastAsia="宋体"/>
          <w:lang w:val="en-US" w:eastAsia="zh-CN"/>
        </w:rPr>
        <w:t>network-controlled</w:t>
      </w:r>
      <w:r w:rsidR="00E803BF">
        <w:rPr>
          <w:rFonts w:eastAsia="宋体"/>
          <w:lang w:val="en-US" w:eastAsia="zh-CN"/>
        </w:rPr>
        <w:t xml:space="preserve"> repeater</w:t>
      </w:r>
    </w:p>
    <w:p w14:paraId="0EFA81F9" w14:textId="7F4E6FEA" w:rsidR="00213E6C" w:rsidRDefault="00253D64" w:rsidP="00E81963">
      <w:pPr>
        <w:jc w:val="both"/>
        <w:rPr>
          <w:lang w:val="en-US"/>
        </w:rPr>
      </w:pPr>
      <w:r>
        <w:rPr>
          <w:rFonts w:eastAsia="宋体"/>
          <w:lang w:val="en-US" w:eastAsia="zh-CN"/>
        </w:rPr>
        <w:t xml:space="preserve">According to </w:t>
      </w:r>
      <w:r w:rsidR="00D95F94">
        <w:rPr>
          <w:rFonts w:eastAsia="宋体"/>
          <w:lang w:val="en-US" w:eastAsia="zh-CN"/>
        </w:rPr>
        <w:t xml:space="preserve">the </w:t>
      </w:r>
      <w:r>
        <w:rPr>
          <w:rFonts w:eastAsia="宋体"/>
          <w:lang w:val="en-US" w:eastAsia="zh-CN"/>
        </w:rPr>
        <w:t>SID [1], five</w:t>
      </w:r>
      <w:r w:rsidR="005342AE">
        <w:rPr>
          <w:rFonts w:eastAsia="宋体"/>
          <w:lang w:val="en-US" w:eastAsia="zh-CN"/>
        </w:rPr>
        <w:t xml:space="preserve"> </w:t>
      </w:r>
      <w:r w:rsidR="005342AE" w:rsidRPr="005342AE">
        <w:rPr>
          <w:rFonts w:eastAsia="宋体"/>
          <w:lang w:val="en-US" w:eastAsia="zh-CN"/>
        </w:rPr>
        <w:t>N</w:t>
      </w:r>
      <w:r w:rsidR="00F57639">
        <w:rPr>
          <w:rFonts w:eastAsia="宋体"/>
          <w:lang w:val="en-US" w:eastAsia="zh-CN"/>
        </w:rPr>
        <w:t>CI</w:t>
      </w:r>
      <w:r w:rsidR="005342AE">
        <w:rPr>
          <w:rFonts w:eastAsia="宋体"/>
          <w:lang w:val="en-US" w:eastAsia="zh-CN"/>
        </w:rPr>
        <w:t xml:space="preserve"> </w:t>
      </w:r>
      <w:r>
        <w:rPr>
          <w:rFonts w:eastAsia="宋体"/>
          <w:lang w:val="en-US" w:eastAsia="zh-CN"/>
        </w:rPr>
        <w:t xml:space="preserve">candidates </w:t>
      </w:r>
      <w:r w:rsidRPr="00253D64">
        <w:rPr>
          <w:rFonts w:eastAsia="宋体"/>
          <w:lang w:val="en-US" w:eastAsia="zh-CN"/>
        </w:rPr>
        <w:t>to enable NR network-controlled repeaters</w:t>
      </w:r>
      <w:r>
        <w:rPr>
          <w:rFonts w:eastAsia="宋体"/>
          <w:lang w:val="en-US" w:eastAsia="zh-CN"/>
        </w:rPr>
        <w:t xml:space="preserve"> </w:t>
      </w:r>
      <w:r w:rsidR="00D95F94">
        <w:rPr>
          <w:rFonts w:eastAsia="宋体"/>
          <w:lang w:val="en-US" w:eastAsia="zh-CN"/>
        </w:rPr>
        <w:t xml:space="preserve">were </w:t>
      </w:r>
      <w:r>
        <w:rPr>
          <w:rFonts w:eastAsia="宋体"/>
          <w:lang w:val="en-US" w:eastAsia="zh-CN"/>
        </w:rPr>
        <w:t xml:space="preserve">provided, including beamforming information, timing information, </w:t>
      </w:r>
      <w:r w:rsidR="00E06442" w:rsidRPr="00E06442">
        <w:rPr>
          <w:rFonts w:eastAsia="宋体"/>
          <w:lang w:val="en-US" w:eastAsia="zh-CN"/>
        </w:rPr>
        <w:t>UL-DL TDD configuration</w:t>
      </w:r>
      <w:r w:rsidR="00E06442">
        <w:rPr>
          <w:rFonts w:eastAsia="宋体"/>
          <w:lang w:val="en-US" w:eastAsia="zh-CN"/>
        </w:rPr>
        <w:t xml:space="preserve"> information, on-off information</w:t>
      </w:r>
      <w:r w:rsidR="00D95F94">
        <w:rPr>
          <w:rFonts w:eastAsia="宋体"/>
          <w:lang w:val="en-US" w:eastAsia="zh-CN"/>
        </w:rPr>
        <w:t>,</w:t>
      </w:r>
      <w:r w:rsidR="00E06442">
        <w:rPr>
          <w:rFonts w:eastAsia="宋体"/>
          <w:lang w:val="en-US" w:eastAsia="zh-CN"/>
        </w:rPr>
        <w:t xml:space="preserve"> and power control information.</w:t>
      </w:r>
      <w:r w:rsidR="00DA1B86">
        <w:rPr>
          <w:rFonts w:eastAsia="宋体"/>
          <w:lang w:val="en-US" w:eastAsia="zh-CN"/>
        </w:rPr>
        <w:t xml:space="preserve"> </w:t>
      </w:r>
      <w:r w:rsidR="0079249C">
        <w:rPr>
          <w:rFonts w:eastAsia="宋体" w:hint="eastAsia"/>
          <w:lang w:val="en-US" w:eastAsia="zh-CN"/>
        </w:rPr>
        <w:t>I</w:t>
      </w:r>
      <w:r w:rsidR="0079249C">
        <w:rPr>
          <w:rFonts w:eastAsia="宋体"/>
          <w:lang w:val="en-US" w:eastAsia="zh-CN"/>
        </w:rPr>
        <w:t xml:space="preserve">n the following, the necessity </w:t>
      </w:r>
      <w:r>
        <w:rPr>
          <w:rFonts w:eastAsia="宋体"/>
          <w:lang w:val="en-US" w:eastAsia="zh-CN"/>
        </w:rPr>
        <w:t>and the design of th</w:t>
      </w:r>
      <w:r w:rsidR="00A26647">
        <w:rPr>
          <w:rFonts w:eastAsia="宋体"/>
          <w:lang w:val="en-US" w:eastAsia="zh-CN"/>
        </w:rPr>
        <w:t>e</w:t>
      </w:r>
      <w:r>
        <w:rPr>
          <w:rFonts w:eastAsia="宋体"/>
          <w:lang w:val="en-US" w:eastAsia="zh-CN"/>
        </w:rPr>
        <w:t xml:space="preserve">se </w:t>
      </w:r>
      <w:r w:rsidR="005342AE">
        <w:rPr>
          <w:rFonts w:eastAsia="宋体"/>
          <w:lang w:val="en-US" w:eastAsia="zh-CN"/>
        </w:rPr>
        <w:t>NCI</w:t>
      </w:r>
      <w:r>
        <w:rPr>
          <w:rFonts w:eastAsia="宋体"/>
          <w:lang w:val="en-US" w:eastAsia="zh-CN"/>
        </w:rPr>
        <w:t xml:space="preserve"> </w:t>
      </w:r>
      <w:r w:rsidR="00D95F94">
        <w:rPr>
          <w:rFonts w:eastAsia="宋体"/>
          <w:lang w:val="en-US" w:eastAsia="zh-CN"/>
        </w:rPr>
        <w:t>will be</w:t>
      </w:r>
      <w:r>
        <w:rPr>
          <w:rFonts w:eastAsia="宋体"/>
          <w:lang w:val="en-US" w:eastAsia="zh-CN"/>
        </w:rPr>
        <w:t xml:space="preserve"> discussed.</w:t>
      </w:r>
    </w:p>
    <w:p w14:paraId="022D8D32" w14:textId="6C7EB765" w:rsidR="00EA147D" w:rsidRDefault="00EA147D" w:rsidP="00EA147D">
      <w:pPr>
        <w:pStyle w:val="2"/>
        <w:rPr>
          <w:szCs w:val="20"/>
          <w:lang w:val="en-US"/>
        </w:rPr>
      </w:pPr>
      <w:r>
        <w:rPr>
          <w:szCs w:val="20"/>
          <w:lang w:val="en-US"/>
        </w:rPr>
        <w:t xml:space="preserve">3.1 </w:t>
      </w:r>
      <w:r w:rsidR="00B31F66" w:rsidRPr="00B31F66">
        <w:rPr>
          <w:szCs w:val="20"/>
          <w:lang w:val="en-US"/>
        </w:rPr>
        <w:t>Beamforming information</w:t>
      </w:r>
    </w:p>
    <w:p w14:paraId="4D5CF2A6" w14:textId="22E505AC" w:rsidR="00C24865" w:rsidRDefault="0099498D" w:rsidP="00E81963">
      <w:pPr>
        <w:jc w:val="both"/>
        <w:rPr>
          <w:rFonts w:eastAsia="宋体"/>
          <w:lang w:eastAsia="zh-CN"/>
        </w:rPr>
      </w:pPr>
      <w:r>
        <w:rPr>
          <w:rFonts w:eastAsia="宋体"/>
          <w:lang w:eastAsia="zh-CN"/>
        </w:rPr>
        <w:t>In</w:t>
      </w:r>
      <w:r w:rsidR="009574AE">
        <w:rPr>
          <w:rFonts w:eastAsia="宋体"/>
          <w:lang w:eastAsia="zh-CN"/>
        </w:rPr>
        <w:t xml:space="preserve"> </w:t>
      </w:r>
      <w:r w:rsidR="00337558">
        <w:rPr>
          <w:rFonts w:eastAsia="宋体"/>
          <w:lang w:eastAsia="zh-CN"/>
        </w:rPr>
        <w:t xml:space="preserve">the case of </w:t>
      </w:r>
      <w:r w:rsidR="009574AE">
        <w:rPr>
          <w:rFonts w:eastAsia="宋体"/>
          <w:lang w:eastAsia="zh-CN"/>
        </w:rPr>
        <w:t>FR2</w:t>
      </w:r>
      <w:r>
        <w:rPr>
          <w:rFonts w:eastAsia="宋体"/>
          <w:lang w:eastAsia="zh-CN"/>
        </w:rPr>
        <w:t xml:space="preserve">, </w:t>
      </w:r>
      <w:r w:rsidR="00D86938">
        <w:rPr>
          <w:rFonts w:eastAsia="宋体"/>
          <w:lang w:eastAsia="zh-CN"/>
        </w:rPr>
        <w:t>signals experience more severe propagation loss</w:t>
      </w:r>
      <w:r w:rsidR="00337558">
        <w:rPr>
          <w:rFonts w:eastAsia="宋体"/>
          <w:lang w:eastAsia="zh-CN"/>
        </w:rPr>
        <w:t xml:space="preserve"> in comparison with FR1</w:t>
      </w:r>
      <w:r w:rsidR="00D86938">
        <w:rPr>
          <w:rFonts w:eastAsia="宋体"/>
          <w:lang w:eastAsia="zh-CN"/>
        </w:rPr>
        <w:t xml:space="preserve"> due to the high</w:t>
      </w:r>
      <w:r w:rsidR="00E732ED">
        <w:rPr>
          <w:rFonts w:eastAsia="宋体"/>
          <w:lang w:eastAsia="zh-CN"/>
        </w:rPr>
        <w:t>er</w:t>
      </w:r>
      <w:r w:rsidR="00D86938">
        <w:rPr>
          <w:rFonts w:eastAsia="宋体"/>
          <w:lang w:eastAsia="zh-CN"/>
        </w:rPr>
        <w:t xml:space="preserve"> carrier frequency. To compensate the loss, directional transmission </w:t>
      </w:r>
      <w:r w:rsidR="004160AC">
        <w:rPr>
          <w:rFonts w:eastAsia="宋体"/>
          <w:lang w:eastAsia="zh-CN"/>
        </w:rPr>
        <w:t xml:space="preserve">using analog beamforming is </w:t>
      </w:r>
      <w:r w:rsidR="003F7EC4">
        <w:rPr>
          <w:rFonts w:eastAsia="宋体"/>
          <w:lang w:eastAsia="zh-CN"/>
        </w:rPr>
        <w:t>necessary</w:t>
      </w:r>
      <w:r w:rsidR="005756BB">
        <w:rPr>
          <w:rFonts w:eastAsia="宋体"/>
          <w:lang w:eastAsia="zh-CN"/>
        </w:rPr>
        <w:t>.</w:t>
      </w:r>
      <w:r w:rsidR="00A532A0">
        <w:rPr>
          <w:rFonts w:eastAsia="宋体"/>
          <w:lang w:eastAsia="zh-CN"/>
        </w:rPr>
        <w:t xml:space="preserve"> One </w:t>
      </w:r>
      <w:r w:rsidR="00442731">
        <w:rPr>
          <w:rFonts w:eastAsia="宋体"/>
          <w:lang w:eastAsia="zh-CN"/>
        </w:rPr>
        <w:t>issue</w:t>
      </w:r>
      <w:r w:rsidR="00A532A0">
        <w:rPr>
          <w:rFonts w:eastAsia="宋体"/>
          <w:lang w:eastAsia="zh-CN"/>
        </w:rPr>
        <w:t xml:space="preserve"> of directional transmission is that </w:t>
      </w:r>
      <w:r w:rsidR="00442731">
        <w:rPr>
          <w:rFonts w:eastAsia="宋体"/>
          <w:lang w:eastAsia="zh-CN"/>
        </w:rPr>
        <w:t xml:space="preserve">the effective coverage area will be </w:t>
      </w:r>
      <w:r w:rsidR="00337558">
        <w:rPr>
          <w:rFonts w:eastAsia="宋体"/>
          <w:lang w:eastAsia="zh-CN"/>
        </w:rPr>
        <w:t xml:space="preserve">significantly </w:t>
      </w:r>
      <w:r w:rsidR="00442731">
        <w:rPr>
          <w:rFonts w:eastAsia="宋体"/>
          <w:lang w:eastAsia="zh-CN"/>
        </w:rPr>
        <w:t xml:space="preserve">reduced </w:t>
      </w:r>
      <w:r w:rsidR="00A532A0">
        <w:rPr>
          <w:rFonts w:eastAsia="宋体"/>
          <w:lang w:eastAsia="zh-CN"/>
        </w:rPr>
        <w:t>if high analog beamforming gain is desired.</w:t>
      </w:r>
      <w:r w:rsidR="004160AC">
        <w:rPr>
          <w:rFonts w:eastAsia="宋体"/>
          <w:lang w:eastAsia="zh-CN"/>
        </w:rPr>
        <w:t xml:space="preserve"> </w:t>
      </w:r>
      <w:r w:rsidR="002B0D30">
        <w:rPr>
          <w:rFonts w:eastAsia="宋体"/>
          <w:lang w:eastAsia="zh-CN"/>
        </w:rPr>
        <w:t>In order to achieve high beamforming gain without sacrificing coverage area, beam sweeping</w:t>
      </w:r>
      <w:r w:rsidR="003F7EC4">
        <w:rPr>
          <w:rFonts w:eastAsia="宋体"/>
          <w:lang w:eastAsia="zh-CN"/>
        </w:rPr>
        <w:t>/switching</w:t>
      </w:r>
      <w:r w:rsidR="002B0D30">
        <w:rPr>
          <w:rFonts w:eastAsia="宋体"/>
          <w:lang w:eastAsia="zh-CN"/>
        </w:rPr>
        <w:t xml:space="preserve"> is </w:t>
      </w:r>
      <w:r w:rsidR="000C47D1">
        <w:rPr>
          <w:rFonts w:eastAsia="宋体"/>
          <w:lang w:eastAsia="zh-CN"/>
        </w:rPr>
        <w:t xml:space="preserve">essential and was </w:t>
      </w:r>
      <w:r w:rsidR="003F7EC4">
        <w:rPr>
          <w:rFonts w:eastAsia="宋体"/>
          <w:lang w:eastAsia="zh-CN"/>
        </w:rPr>
        <w:t>introduced in NR system</w:t>
      </w:r>
      <w:r w:rsidR="002B0D30">
        <w:rPr>
          <w:rFonts w:eastAsia="宋体"/>
          <w:lang w:eastAsia="zh-CN"/>
        </w:rPr>
        <w:t>.</w:t>
      </w:r>
    </w:p>
    <w:p w14:paraId="3CCB505D" w14:textId="10C113A9" w:rsidR="00442731" w:rsidRDefault="00F54F1E" w:rsidP="00E81963">
      <w:pPr>
        <w:jc w:val="both"/>
        <w:rPr>
          <w:rFonts w:eastAsia="宋体"/>
          <w:lang w:eastAsia="zh-CN"/>
        </w:rPr>
      </w:pPr>
      <w:r>
        <w:rPr>
          <w:rFonts w:eastAsia="宋体"/>
          <w:lang w:eastAsia="zh-CN"/>
        </w:rPr>
        <w:t>Similarly, f</w:t>
      </w:r>
      <w:r w:rsidR="00AE7319">
        <w:rPr>
          <w:rFonts w:eastAsia="宋体"/>
          <w:lang w:eastAsia="zh-CN"/>
        </w:rPr>
        <w:t>or the</w:t>
      </w:r>
      <w:r w:rsidR="00C919D1">
        <w:rPr>
          <w:rFonts w:eastAsia="宋体"/>
          <w:lang w:eastAsia="zh-CN"/>
        </w:rPr>
        <w:t xml:space="preserve"> </w:t>
      </w:r>
      <w:r>
        <w:rPr>
          <w:rFonts w:eastAsia="宋体"/>
          <w:lang w:eastAsia="zh-CN"/>
        </w:rPr>
        <w:t>deployment of repeater</w:t>
      </w:r>
      <w:r w:rsidR="00C919D1">
        <w:rPr>
          <w:rFonts w:eastAsia="宋体"/>
          <w:lang w:eastAsia="zh-CN"/>
        </w:rPr>
        <w:t xml:space="preserve"> </w:t>
      </w:r>
      <w:r>
        <w:rPr>
          <w:rFonts w:eastAsia="宋体"/>
          <w:lang w:eastAsia="zh-CN"/>
        </w:rPr>
        <w:t>in</w:t>
      </w:r>
      <w:r w:rsidR="00C919D1">
        <w:rPr>
          <w:rFonts w:eastAsia="宋体"/>
          <w:lang w:eastAsia="zh-CN"/>
        </w:rPr>
        <w:t xml:space="preserve"> FR2</w:t>
      </w:r>
      <w:r w:rsidR="00C919D1">
        <w:rPr>
          <w:rFonts w:eastAsia="宋体" w:hint="eastAsia"/>
          <w:lang w:eastAsia="zh-CN"/>
        </w:rPr>
        <w:t>,</w:t>
      </w:r>
      <w:r>
        <w:rPr>
          <w:rFonts w:eastAsia="宋体"/>
          <w:lang w:eastAsia="zh-CN"/>
        </w:rPr>
        <w:t xml:space="preserve"> the capability of </w:t>
      </w:r>
      <w:r w:rsidR="00A35B49">
        <w:rPr>
          <w:rFonts w:eastAsia="宋体"/>
          <w:lang w:eastAsia="zh-CN"/>
        </w:rPr>
        <w:t xml:space="preserve">beam </w:t>
      </w:r>
      <w:r>
        <w:rPr>
          <w:rFonts w:eastAsia="宋体"/>
          <w:lang w:eastAsia="zh-CN"/>
        </w:rPr>
        <w:t xml:space="preserve">sweeping/switching is one of the most essential features. </w:t>
      </w:r>
      <w:r w:rsidR="004C6EA9">
        <w:rPr>
          <w:rFonts w:eastAsia="宋体"/>
          <w:lang w:eastAsia="zh-CN"/>
        </w:rPr>
        <w:t xml:space="preserve">To </w:t>
      </w:r>
      <w:r w:rsidR="00A357A2">
        <w:rPr>
          <w:rFonts w:eastAsia="宋体"/>
          <w:lang w:eastAsia="zh-CN"/>
        </w:rPr>
        <w:t>enable</w:t>
      </w:r>
      <w:r w:rsidR="004C6EA9">
        <w:rPr>
          <w:rFonts w:eastAsia="宋体"/>
          <w:lang w:eastAsia="zh-CN"/>
        </w:rPr>
        <w:t xml:space="preserve"> this feature, NCI </w:t>
      </w:r>
      <w:r w:rsidR="00A357A2">
        <w:rPr>
          <w:rFonts w:eastAsia="宋体"/>
          <w:lang w:eastAsia="zh-CN"/>
        </w:rPr>
        <w:t>for</w:t>
      </w:r>
      <w:r w:rsidR="004C6EA9">
        <w:rPr>
          <w:rFonts w:eastAsia="宋体"/>
          <w:lang w:eastAsia="zh-CN"/>
        </w:rPr>
        <w:t xml:space="preserve"> beamforming is necessary. </w:t>
      </w:r>
      <w:r>
        <w:rPr>
          <w:rFonts w:eastAsia="宋体"/>
          <w:lang w:eastAsia="zh-CN"/>
        </w:rPr>
        <w:t>With the capability to receive and process b</w:t>
      </w:r>
      <w:r w:rsidRPr="00F53F71">
        <w:rPr>
          <w:rFonts w:eastAsia="宋体"/>
          <w:lang w:eastAsia="zh-CN"/>
        </w:rPr>
        <w:t>eamforming information</w:t>
      </w:r>
      <w:r>
        <w:rPr>
          <w:rFonts w:eastAsia="宋体"/>
          <w:lang w:eastAsia="zh-CN"/>
        </w:rPr>
        <w:t>, NCR is able to provide high beamforming gain towards different UEs within coverage hole</w:t>
      </w:r>
      <w:r w:rsidR="00A357A2">
        <w:rPr>
          <w:rFonts w:eastAsia="宋体"/>
          <w:lang w:eastAsia="zh-CN"/>
        </w:rPr>
        <w:t xml:space="preserve"> </w:t>
      </w:r>
      <w:r w:rsidR="00652EEB">
        <w:rPr>
          <w:rFonts w:eastAsia="宋体"/>
          <w:lang w:eastAsia="zh-CN"/>
        </w:rPr>
        <w:t xml:space="preserve">or </w:t>
      </w:r>
      <w:r w:rsidR="000C47D1">
        <w:rPr>
          <w:rFonts w:eastAsia="宋体"/>
          <w:lang w:eastAsia="zh-CN"/>
        </w:rPr>
        <w:t xml:space="preserve">at </w:t>
      </w:r>
      <w:r w:rsidR="00A357A2">
        <w:rPr>
          <w:rFonts w:eastAsia="宋体"/>
          <w:lang w:eastAsia="zh-CN"/>
        </w:rPr>
        <w:t>cell edge</w:t>
      </w:r>
      <w:r>
        <w:rPr>
          <w:rFonts w:eastAsia="宋体"/>
          <w:lang w:eastAsia="zh-CN"/>
        </w:rPr>
        <w:t xml:space="preserve"> without creating unexpected interference or noise to the UEs in neighbouring cells.</w:t>
      </w:r>
    </w:p>
    <w:p w14:paraId="4C54F190" w14:textId="57F9FAB0" w:rsidR="007D1508" w:rsidRDefault="007D1508" w:rsidP="00E81963">
      <w:pPr>
        <w:jc w:val="both"/>
        <w:rPr>
          <w:rFonts w:eastAsia="宋体"/>
          <w:lang w:eastAsia="zh-CN"/>
        </w:rPr>
      </w:pPr>
      <w:r>
        <w:rPr>
          <w:rFonts w:eastAsia="宋体"/>
          <w:lang w:eastAsia="zh-CN"/>
        </w:rPr>
        <w:t xml:space="preserve">In the following, system level evaluation results </w:t>
      </w:r>
      <w:r w:rsidR="007567BE">
        <w:rPr>
          <w:rFonts w:eastAsia="宋体"/>
          <w:lang w:eastAsia="zh-CN"/>
        </w:rPr>
        <w:t xml:space="preserve">are provided </w:t>
      </w:r>
      <w:r>
        <w:rPr>
          <w:rFonts w:eastAsia="宋体"/>
          <w:lang w:eastAsia="zh-CN"/>
        </w:rPr>
        <w:t xml:space="preserve">in terms of </w:t>
      </w:r>
      <w:r w:rsidR="00D95F94">
        <w:rPr>
          <w:rFonts w:eastAsia="宋体"/>
          <w:lang w:eastAsia="zh-CN"/>
        </w:rPr>
        <w:t xml:space="preserve">the </w:t>
      </w:r>
      <w:r>
        <w:rPr>
          <w:rFonts w:eastAsia="宋体"/>
          <w:lang w:eastAsia="zh-CN"/>
        </w:rPr>
        <w:t>signal to interference</w:t>
      </w:r>
      <w:r w:rsidR="00D95F94">
        <w:rPr>
          <w:rFonts w:eastAsia="宋体"/>
          <w:lang w:eastAsia="zh-CN"/>
        </w:rPr>
        <w:t xml:space="preserve"> plus noise</w:t>
      </w:r>
      <w:r>
        <w:rPr>
          <w:rFonts w:eastAsia="宋体"/>
          <w:lang w:eastAsia="zh-CN"/>
        </w:rPr>
        <w:t xml:space="preserve"> ratio (SINR). The evaluation assumptions of </w:t>
      </w:r>
      <w:r w:rsidR="00D95F94">
        <w:rPr>
          <w:rFonts w:eastAsia="宋体"/>
          <w:lang w:eastAsia="zh-CN"/>
        </w:rPr>
        <w:t xml:space="preserve">the </w:t>
      </w:r>
      <w:r w:rsidR="0012718E">
        <w:rPr>
          <w:rFonts w:eastAsia="宋体"/>
          <w:lang w:eastAsia="zh-CN"/>
        </w:rPr>
        <w:t>s</w:t>
      </w:r>
      <w:r w:rsidR="0012718E" w:rsidRPr="0012718E">
        <w:rPr>
          <w:rFonts w:eastAsia="宋体"/>
          <w:lang w:eastAsia="zh-CN"/>
        </w:rPr>
        <w:t xml:space="preserve">ystem </w:t>
      </w:r>
      <w:r w:rsidR="0012718E">
        <w:rPr>
          <w:rFonts w:eastAsia="宋体"/>
          <w:lang w:eastAsia="zh-CN"/>
        </w:rPr>
        <w:t>l</w:t>
      </w:r>
      <w:r w:rsidR="0012718E" w:rsidRPr="0012718E">
        <w:rPr>
          <w:rFonts w:eastAsia="宋体"/>
          <w:lang w:eastAsia="zh-CN"/>
        </w:rPr>
        <w:t xml:space="preserve">evel </w:t>
      </w:r>
      <w:r w:rsidR="0012718E">
        <w:rPr>
          <w:rFonts w:eastAsia="宋体"/>
          <w:lang w:eastAsia="zh-CN"/>
        </w:rPr>
        <w:t>s</w:t>
      </w:r>
      <w:r w:rsidR="0012718E" w:rsidRPr="0012718E">
        <w:rPr>
          <w:rFonts w:eastAsia="宋体"/>
          <w:lang w:eastAsia="zh-CN"/>
        </w:rPr>
        <w:t xml:space="preserve">imulation </w:t>
      </w:r>
      <w:r w:rsidR="0012718E">
        <w:rPr>
          <w:rFonts w:eastAsia="宋体"/>
          <w:lang w:eastAsia="zh-CN"/>
        </w:rPr>
        <w:t>(</w:t>
      </w:r>
      <w:r>
        <w:rPr>
          <w:rFonts w:eastAsia="宋体"/>
          <w:lang w:eastAsia="zh-CN"/>
        </w:rPr>
        <w:t>SLS</w:t>
      </w:r>
      <w:r w:rsidR="0012718E">
        <w:rPr>
          <w:rFonts w:eastAsia="宋体"/>
          <w:lang w:eastAsia="zh-CN"/>
        </w:rPr>
        <w:t>)</w:t>
      </w:r>
      <w:r>
        <w:rPr>
          <w:rFonts w:eastAsia="宋体"/>
          <w:lang w:eastAsia="zh-CN"/>
        </w:rPr>
        <w:t xml:space="preserve"> </w:t>
      </w:r>
      <w:r w:rsidR="00D95F94">
        <w:rPr>
          <w:rFonts w:eastAsia="宋体"/>
          <w:lang w:eastAsia="zh-CN"/>
        </w:rPr>
        <w:t>are</w:t>
      </w:r>
      <w:r>
        <w:rPr>
          <w:rFonts w:eastAsia="宋体"/>
          <w:lang w:eastAsia="zh-CN"/>
        </w:rPr>
        <w:t xml:space="preserve"> summarized in Table 1, wherein the parameters are </w:t>
      </w:r>
      <w:r w:rsidR="00D95F94">
        <w:rPr>
          <w:rFonts w:eastAsia="宋体"/>
          <w:lang w:eastAsia="zh-CN"/>
        </w:rPr>
        <w:t xml:space="preserve">taken </w:t>
      </w:r>
      <w:r>
        <w:rPr>
          <w:rFonts w:eastAsia="宋体"/>
          <w:lang w:eastAsia="zh-CN"/>
        </w:rPr>
        <w:t xml:space="preserve">from TR38.802. The deployment for </w:t>
      </w:r>
      <w:r w:rsidR="00DC0FF3">
        <w:rPr>
          <w:rFonts w:eastAsia="宋体"/>
          <w:lang w:eastAsia="zh-CN"/>
        </w:rPr>
        <w:t>the UMa</w:t>
      </w:r>
      <w:r>
        <w:rPr>
          <w:rFonts w:eastAsia="宋体"/>
          <w:lang w:eastAsia="zh-CN"/>
        </w:rPr>
        <w:t xml:space="preserve"> scenario is illustrated in Figure 2</w:t>
      </w:r>
      <w:r w:rsidR="0005796E">
        <w:rPr>
          <w:rFonts w:eastAsia="宋体"/>
          <w:lang w:eastAsia="zh-CN"/>
        </w:rPr>
        <w:t>,</w:t>
      </w:r>
      <w:r w:rsidR="00DC0FF3">
        <w:rPr>
          <w:rFonts w:eastAsia="宋体"/>
          <w:lang w:eastAsia="zh-CN"/>
        </w:rPr>
        <w:t xml:space="preserve"> where</w:t>
      </w:r>
      <w:r>
        <w:rPr>
          <w:rFonts w:eastAsia="宋体"/>
          <w:lang w:eastAsia="zh-CN"/>
        </w:rPr>
        <w:t xml:space="preserve"> 2-tier hexagonal grid</w:t>
      </w:r>
      <w:r w:rsidR="00DC0FF3">
        <w:rPr>
          <w:rFonts w:eastAsia="宋体"/>
          <w:lang w:eastAsia="zh-CN"/>
        </w:rPr>
        <w:t>s</w:t>
      </w:r>
      <w:r>
        <w:rPr>
          <w:rFonts w:eastAsia="宋体"/>
          <w:lang w:eastAsia="zh-CN"/>
        </w:rPr>
        <w:t xml:space="preserve"> with 3 repeaters per sector</w:t>
      </w:r>
      <w:r w:rsidR="00DC0FF3">
        <w:rPr>
          <w:rFonts w:eastAsia="宋体"/>
          <w:lang w:eastAsia="zh-CN"/>
        </w:rPr>
        <w:t xml:space="preserve"> are assumed</w:t>
      </w:r>
      <w:r>
        <w:rPr>
          <w:rFonts w:eastAsia="宋体"/>
          <w:lang w:eastAsia="zh-CN"/>
        </w:rPr>
        <w:t xml:space="preserve">. To compare the impact of </w:t>
      </w:r>
      <w:r w:rsidR="00DC0FF3">
        <w:rPr>
          <w:rFonts w:eastAsia="宋体"/>
          <w:lang w:eastAsia="zh-CN"/>
        </w:rPr>
        <w:t xml:space="preserve">the </w:t>
      </w:r>
      <w:r>
        <w:rPr>
          <w:rFonts w:eastAsia="宋体"/>
          <w:lang w:eastAsia="zh-CN"/>
        </w:rPr>
        <w:t>NCR</w:t>
      </w:r>
      <w:r w:rsidR="00DC0FF3">
        <w:rPr>
          <w:rFonts w:eastAsia="宋体"/>
          <w:lang w:eastAsia="zh-CN"/>
        </w:rPr>
        <w:t xml:space="preserve"> deployment</w:t>
      </w:r>
      <w:r>
        <w:rPr>
          <w:rFonts w:eastAsia="宋体"/>
          <w:lang w:eastAsia="zh-CN"/>
        </w:rPr>
        <w:t>, we consider the NR system</w:t>
      </w:r>
      <w:r w:rsidR="00DC0FF3">
        <w:rPr>
          <w:rFonts w:eastAsia="宋体"/>
          <w:lang w:eastAsia="zh-CN"/>
        </w:rPr>
        <w:t>s</w:t>
      </w:r>
      <w:r>
        <w:rPr>
          <w:rFonts w:eastAsia="宋体"/>
          <w:lang w:eastAsia="zh-CN"/>
        </w:rPr>
        <w:t xml:space="preserve"> without repeater</w:t>
      </w:r>
      <w:r w:rsidR="00DC0FF3">
        <w:rPr>
          <w:rFonts w:eastAsia="宋体"/>
          <w:lang w:eastAsia="zh-CN"/>
        </w:rPr>
        <w:t>s</w:t>
      </w:r>
      <w:r>
        <w:rPr>
          <w:rFonts w:eastAsia="宋体"/>
          <w:lang w:eastAsia="zh-CN"/>
        </w:rPr>
        <w:t>, with legacy repeater</w:t>
      </w:r>
      <w:r w:rsidR="00DC0FF3">
        <w:rPr>
          <w:rFonts w:eastAsia="宋体"/>
          <w:lang w:eastAsia="zh-CN"/>
        </w:rPr>
        <w:t>s</w:t>
      </w:r>
      <w:r>
        <w:rPr>
          <w:rFonts w:eastAsia="宋体"/>
          <w:lang w:eastAsia="zh-CN"/>
        </w:rPr>
        <w:t>, with repeater</w:t>
      </w:r>
      <w:r w:rsidR="00DC0FF3">
        <w:rPr>
          <w:rFonts w:eastAsia="宋体"/>
          <w:lang w:eastAsia="zh-CN"/>
        </w:rPr>
        <w:t>s</w:t>
      </w:r>
      <w:r>
        <w:rPr>
          <w:rFonts w:eastAsia="宋体"/>
          <w:lang w:eastAsia="zh-CN"/>
        </w:rPr>
        <w:t xml:space="preserve"> applying beamforming, and with repeater</w:t>
      </w:r>
      <w:r w:rsidR="00DC0FF3">
        <w:rPr>
          <w:rFonts w:eastAsia="宋体"/>
          <w:lang w:eastAsia="zh-CN"/>
        </w:rPr>
        <w:t>s</w:t>
      </w:r>
      <w:r>
        <w:rPr>
          <w:rFonts w:eastAsia="宋体"/>
          <w:lang w:eastAsia="zh-CN"/>
        </w:rPr>
        <w:t xml:space="preserve"> applying beamforming and on/off</w:t>
      </w:r>
      <w:r w:rsidR="00DC0FF3">
        <w:rPr>
          <w:rFonts w:eastAsia="宋体"/>
          <w:lang w:eastAsia="zh-CN"/>
        </w:rPr>
        <w:t xml:space="preserve"> management</w:t>
      </w:r>
      <w:r>
        <w:rPr>
          <w:rFonts w:eastAsia="宋体"/>
          <w:lang w:eastAsia="zh-CN"/>
        </w:rPr>
        <w:t>. The results are show</w:t>
      </w:r>
      <w:r w:rsidR="00DC0FF3">
        <w:rPr>
          <w:rFonts w:eastAsia="宋体"/>
          <w:lang w:eastAsia="zh-CN"/>
        </w:rPr>
        <w:t>n</w:t>
      </w:r>
      <w:r>
        <w:rPr>
          <w:rFonts w:eastAsia="宋体"/>
          <w:lang w:eastAsia="zh-CN"/>
        </w:rPr>
        <w:t xml:space="preserve"> in Figure 3. The </w:t>
      </w:r>
      <w:r w:rsidR="00DC0FF3">
        <w:rPr>
          <w:rFonts w:eastAsia="宋体"/>
          <w:lang w:eastAsia="zh-CN"/>
        </w:rPr>
        <w:t xml:space="preserve">SINR </w:t>
      </w:r>
      <w:r>
        <w:rPr>
          <w:rFonts w:eastAsia="宋体"/>
          <w:lang w:eastAsia="zh-CN"/>
        </w:rPr>
        <w:t xml:space="preserve">gain is observed for </w:t>
      </w:r>
      <w:r w:rsidR="00DC0FF3">
        <w:rPr>
          <w:rFonts w:eastAsia="宋体"/>
          <w:lang w:eastAsia="zh-CN"/>
        </w:rPr>
        <w:t xml:space="preserve">the </w:t>
      </w:r>
      <w:r>
        <w:rPr>
          <w:rFonts w:eastAsia="宋体"/>
          <w:lang w:eastAsia="zh-CN"/>
        </w:rPr>
        <w:t>repeater</w:t>
      </w:r>
      <w:r w:rsidR="00DC0FF3">
        <w:rPr>
          <w:rFonts w:eastAsia="宋体"/>
          <w:lang w:eastAsia="zh-CN"/>
        </w:rPr>
        <w:t>s</w:t>
      </w:r>
      <w:r>
        <w:rPr>
          <w:rFonts w:eastAsia="宋体"/>
          <w:lang w:eastAsia="zh-CN"/>
        </w:rPr>
        <w:t xml:space="preserve"> applying beamforming compare to </w:t>
      </w:r>
      <w:r w:rsidR="00DC0FF3">
        <w:rPr>
          <w:rFonts w:eastAsia="宋体"/>
          <w:lang w:eastAsia="zh-CN"/>
        </w:rPr>
        <w:t xml:space="preserve">the </w:t>
      </w:r>
      <w:r>
        <w:rPr>
          <w:rFonts w:eastAsia="宋体"/>
          <w:lang w:eastAsia="zh-CN"/>
        </w:rPr>
        <w:t>NR system</w:t>
      </w:r>
      <w:r w:rsidR="00DC0FF3">
        <w:rPr>
          <w:rFonts w:eastAsia="宋体"/>
          <w:lang w:eastAsia="zh-CN"/>
        </w:rPr>
        <w:t>s</w:t>
      </w:r>
      <w:r>
        <w:rPr>
          <w:rFonts w:eastAsia="宋体"/>
          <w:lang w:eastAsia="zh-CN"/>
        </w:rPr>
        <w:t xml:space="preserve"> without repeater</w:t>
      </w:r>
      <w:r w:rsidR="00DC0FF3">
        <w:rPr>
          <w:rFonts w:eastAsia="宋体"/>
          <w:lang w:eastAsia="zh-CN"/>
        </w:rPr>
        <w:t>s</w:t>
      </w:r>
      <w:r>
        <w:rPr>
          <w:rFonts w:eastAsia="宋体"/>
          <w:lang w:eastAsia="zh-CN"/>
        </w:rPr>
        <w:t xml:space="preserve"> </w:t>
      </w:r>
      <w:r w:rsidR="00DC0FF3">
        <w:rPr>
          <w:rFonts w:eastAsia="宋体"/>
          <w:lang w:eastAsia="zh-CN"/>
        </w:rPr>
        <w:t>and</w:t>
      </w:r>
      <w:r>
        <w:rPr>
          <w:rFonts w:eastAsia="宋体"/>
          <w:lang w:eastAsia="zh-CN"/>
        </w:rPr>
        <w:t xml:space="preserve"> with legacy repeater</w:t>
      </w:r>
      <w:r w:rsidR="00DC0FF3">
        <w:rPr>
          <w:rFonts w:eastAsia="宋体"/>
          <w:lang w:eastAsia="zh-CN"/>
        </w:rPr>
        <w:t>s</w:t>
      </w:r>
      <w:r>
        <w:rPr>
          <w:rFonts w:eastAsia="宋体"/>
          <w:lang w:eastAsia="zh-CN"/>
        </w:rPr>
        <w:t xml:space="preserve">. The improved SINR gain of </w:t>
      </w:r>
      <w:r w:rsidR="00DC0FF3">
        <w:rPr>
          <w:rFonts w:eastAsia="宋体"/>
          <w:lang w:eastAsia="zh-CN"/>
        </w:rPr>
        <w:t xml:space="preserve">the </w:t>
      </w:r>
      <w:r>
        <w:rPr>
          <w:rFonts w:eastAsia="宋体"/>
          <w:lang w:eastAsia="zh-CN"/>
        </w:rPr>
        <w:t>repeater</w:t>
      </w:r>
      <w:r w:rsidR="00DC0FF3">
        <w:rPr>
          <w:rFonts w:eastAsia="宋体"/>
          <w:lang w:eastAsia="zh-CN"/>
        </w:rPr>
        <w:t>s</w:t>
      </w:r>
      <w:r>
        <w:rPr>
          <w:rFonts w:eastAsia="宋体"/>
          <w:lang w:eastAsia="zh-CN"/>
        </w:rPr>
        <w:t xml:space="preserve"> applying beamforming are</w:t>
      </w:r>
      <w:r w:rsidR="00DC0FF3">
        <w:rPr>
          <w:rFonts w:eastAsia="宋体"/>
          <w:lang w:eastAsia="zh-CN"/>
        </w:rPr>
        <w:t xml:space="preserve"> respectively</w:t>
      </w:r>
      <w:r>
        <w:rPr>
          <w:rFonts w:eastAsia="宋体"/>
          <w:lang w:eastAsia="zh-CN"/>
        </w:rPr>
        <w:t xml:space="preserve"> </w:t>
      </w:r>
      <w:r w:rsidR="00007387">
        <w:rPr>
          <w:rFonts w:eastAsia="宋体"/>
          <w:lang w:eastAsia="zh-CN"/>
        </w:rPr>
        <w:t>2.34</w:t>
      </w:r>
      <w:r w:rsidR="00DC0FF3">
        <w:rPr>
          <w:rFonts w:eastAsia="宋体"/>
          <w:lang w:eastAsia="zh-CN"/>
        </w:rPr>
        <w:t xml:space="preserve"> dB</w:t>
      </w:r>
      <w:r>
        <w:rPr>
          <w:rFonts w:eastAsia="宋体"/>
          <w:lang w:eastAsia="zh-CN"/>
        </w:rPr>
        <w:t xml:space="preserve">, </w:t>
      </w:r>
      <w:r w:rsidR="00007387">
        <w:rPr>
          <w:rFonts w:eastAsia="宋体"/>
          <w:lang w:eastAsia="zh-CN"/>
        </w:rPr>
        <w:t>6.15</w:t>
      </w:r>
      <w:r w:rsidR="00DC0FF3">
        <w:rPr>
          <w:rFonts w:eastAsia="宋体"/>
          <w:lang w:eastAsia="zh-CN"/>
        </w:rPr>
        <w:t xml:space="preserve"> dB</w:t>
      </w:r>
      <w:r>
        <w:rPr>
          <w:rFonts w:eastAsia="宋体"/>
          <w:lang w:eastAsia="zh-CN"/>
        </w:rPr>
        <w:t xml:space="preserve">, and </w:t>
      </w:r>
      <w:r w:rsidR="00007387">
        <w:rPr>
          <w:rFonts w:eastAsia="宋体"/>
          <w:lang w:eastAsia="zh-CN"/>
        </w:rPr>
        <w:t>6.53</w:t>
      </w:r>
      <w:r>
        <w:rPr>
          <w:rFonts w:eastAsia="宋体"/>
          <w:lang w:eastAsia="zh-CN"/>
        </w:rPr>
        <w:t xml:space="preserve"> dB </w:t>
      </w:r>
      <w:r w:rsidR="00DC0FF3">
        <w:rPr>
          <w:rFonts w:eastAsia="宋体"/>
          <w:lang w:eastAsia="zh-CN"/>
        </w:rPr>
        <w:t>at</w:t>
      </w:r>
      <w:r>
        <w:rPr>
          <w:rFonts w:eastAsia="宋体"/>
          <w:lang w:eastAsia="zh-CN"/>
        </w:rPr>
        <w:t xml:space="preserve"> 5%</w:t>
      </w:r>
      <w:r w:rsidR="00DC0FF3">
        <w:rPr>
          <w:rFonts w:eastAsia="宋体"/>
          <w:lang w:eastAsia="zh-CN"/>
        </w:rPr>
        <w:t>-tile</w:t>
      </w:r>
      <w:r>
        <w:rPr>
          <w:rFonts w:eastAsia="宋体"/>
          <w:lang w:eastAsia="zh-CN"/>
        </w:rPr>
        <w:t>, 50%</w:t>
      </w:r>
      <w:r w:rsidR="00DC0FF3">
        <w:rPr>
          <w:rFonts w:eastAsia="宋体"/>
          <w:lang w:eastAsia="zh-CN"/>
        </w:rPr>
        <w:t>-tile</w:t>
      </w:r>
      <w:r>
        <w:rPr>
          <w:rFonts w:eastAsia="宋体"/>
          <w:lang w:eastAsia="zh-CN"/>
        </w:rPr>
        <w:t>, and 95%</w:t>
      </w:r>
      <w:r w:rsidR="00DC0FF3">
        <w:rPr>
          <w:rFonts w:eastAsia="宋体"/>
          <w:lang w:eastAsia="zh-CN"/>
        </w:rPr>
        <w:t>-tile CDFs of</w:t>
      </w:r>
      <w:r>
        <w:rPr>
          <w:rFonts w:eastAsia="宋体"/>
          <w:lang w:eastAsia="zh-CN"/>
        </w:rPr>
        <w:t xml:space="preserve"> </w:t>
      </w:r>
      <w:r w:rsidR="00DC0FF3">
        <w:rPr>
          <w:rFonts w:eastAsia="宋体"/>
          <w:lang w:eastAsia="zh-CN"/>
        </w:rPr>
        <w:t xml:space="preserve">the </w:t>
      </w:r>
      <w:r w:rsidR="00007387">
        <w:rPr>
          <w:rFonts w:eastAsia="宋体"/>
          <w:lang w:eastAsia="zh-CN"/>
        </w:rPr>
        <w:t xml:space="preserve">SINR </w:t>
      </w:r>
      <w:r>
        <w:rPr>
          <w:rFonts w:eastAsia="宋体"/>
          <w:lang w:eastAsia="zh-CN"/>
        </w:rPr>
        <w:t>compare</w:t>
      </w:r>
      <w:r w:rsidR="00DC0FF3">
        <w:rPr>
          <w:rFonts w:eastAsia="宋体"/>
          <w:lang w:eastAsia="zh-CN"/>
        </w:rPr>
        <w:t>d</w:t>
      </w:r>
      <w:r>
        <w:rPr>
          <w:rFonts w:eastAsia="宋体"/>
          <w:lang w:eastAsia="zh-CN"/>
        </w:rPr>
        <w:t xml:space="preserve"> to </w:t>
      </w:r>
      <w:r w:rsidR="00DC0FF3">
        <w:rPr>
          <w:rFonts w:eastAsia="宋体"/>
          <w:lang w:eastAsia="zh-CN"/>
        </w:rPr>
        <w:t xml:space="preserve">the </w:t>
      </w:r>
      <w:r>
        <w:rPr>
          <w:rFonts w:eastAsia="宋体"/>
          <w:lang w:eastAsia="zh-CN"/>
        </w:rPr>
        <w:t>NR system without repeater</w:t>
      </w:r>
      <w:r w:rsidR="00DC0FF3">
        <w:rPr>
          <w:rFonts w:eastAsia="宋体"/>
          <w:lang w:eastAsia="zh-CN"/>
        </w:rPr>
        <w:t>s</w:t>
      </w:r>
      <w:r>
        <w:rPr>
          <w:rFonts w:eastAsia="宋体"/>
          <w:lang w:eastAsia="zh-CN"/>
        </w:rPr>
        <w:t>.</w:t>
      </w:r>
      <w:r w:rsidR="00007387">
        <w:rPr>
          <w:rFonts w:eastAsia="宋体"/>
          <w:lang w:eastAsia="zh-CN"/>
        </w:rPr>
        <w:t xml:space="preserve"> In addition, 2.03</w:t>
      </w:r>
      <w:r w:rsidR="00DC0FF3">
        <w:rPr>
          <w:rFonts w:eastAsia="宋体"/>
          <w:lang w:eastAsia="zh-CN"/>
        </w:rPr>
        <w:t xml:space="preserve"> dB</w:t>
      </w:r>
      <w:r w:rsidR="00007387">
        <w:rPr>
          <w:rFonts w:eastAsia="宋体"/>
          <w:lang w:eastAsia="zh-CN"/>
        </w:rPr>
        <w:t>, 5.18</w:t>
      </w:r>
      <w:r w:rsidR="00DC0FF3">
        <w:rPr>
          <w:rFonts w:eastAsia="宋体"/>
          <w:lang w:eastAsia="zh-CN"/>
        </w:rPr>
        <w:t xml:space="preserve"> dB</w:t>
      </w:r>
      <w:r w:rsidR="00007387">
        <w:rPr>
          <w:rFonts w:eastAsia="宋体"/>
          <w:lang w:eastAsia="zh-CN"/>
        </w:rPr>
        <w:t xml:space="preserve">, and 6.53 dB </w:t>
      </w:r>
      <w:r w:rsidR="004E3EF7">
        <w:rPr>
          <w:rFonts w:eastAsia="宋体"/>
          <w:lang w:eastAsia="zh-CN"/>
        </w:rPr>
        <w:t xml:space="preserve">gains </w:t>
      </w:r>
      <w:r w:rsidR="00DC0FF3">
        <w:rPr>
          <w:rFonts w:eastAsia="宋体"/>
          <w:lang w:eastAsia="zh-CN"/>
        </w:rPr>
        <w:t>at</w:t>
      </w:r>
      <w:r w:rsidR="00007387">
        <w:rPr>
          <w:rFonts w:eastAsia="宋体"/>
          <w:lang w:eastAsia="zh-CN"/>
        </w:rPr>
        <w:t xml:space="preserve"> 5%</w:t>
      </w:r>
      <w:r w:rsidR="00DC0FF3">
        <w:rPr>
          <w:rFonts w:eastAsia="宋体"/>
          <w:lang w:eastAsia="zh-CN"/>
        </w:rPr>
        <w:t>-tile</w:t>
      </w:r>
      <w:r w:rsidR="00007387">
        <w:rPr>
          <w:rFonts w:eastAsia="宋体"/>
          <w:lang w:eastAsia="zh-CN"/>
        </w:rPr>
        <w:t>, 50%</w:t>
      </w:r>
      <w:r w:rsidR="004E3EF7">
        <w:rPr>
          <w:rFonts w:eastAsia="宋体"/>
          <w:lang w:eastAsia="zh-CN"/>
        </w:rPr>
        <w:t>-tile</w:t>
      </w:r>
      <w:r w:rsidR="00007387">
        <w:rPr>
          <w:rFonts w:eastAsia="宋体"/>
          <w:lang w:eastAsia="zh-CN"/>
        </w:rPr>
        <w:t>, and 95%</w:t>
      </w:r>
      <w:r w:rsidR="004E3EF7">
        <w:rPr>
          <w:rFonts w:eastAsia="宋体"/>
          <w:lang w:eastAsia="zh-CN"/>
        </w:rPr>
        <w:t>-tile CDFs of the</w:t>
      </w:r>
      <w:r w:rsidR="00007387">
        <w:rPr>
          <w:rFonts w:eastAsia="宋体"/>
          <w:lang w:eastAsia="zh-CN"/>
        </w:rPr>
        <w:t xml:space="preserve"> SINR are observed compare</w:t>
      </w:r>
      <w:r w:rsidR="004E3EF7">
        <w:rPr>
          <w:rFonts w:eastAsia="宋体"/>
          <w:lang w:eastAsia="zh-CN"/>
        </w:rPr>
        <w:t>d</w:t>
      </w:r>
      <w:r w:rsidR="00007387">
        <w:rPr>
          <w:rFonts w:eastAsia="宋体"/>
          <w:lang w:eastAsia="zh-CN"/>
        </w:rPr>
        <w:t xml:space="preserve"> to </w:t>
      </w:r>
      <w:r w:rsidR="004E3EF7">
        <w:rPr>
          <w:rFonts w:eastAsia="宋体"/>
          <w:lang w:eastAsia="zh-CN"/>
        </w:rPr>
        <w:t xml:space="preserve">the </w:t>
      </w:r>
      <w:r w:rsidR="00007387">
        <w:rPr>
          <w:rFonts w:eastAsia="宋体"/>
          <w:lang w:eastAsia="zh-CN"/>
        </w:rPr>
        <w:t>NR system with legacy repeater</w:t>
      </w:r>
      <w:r w:rsidR="004E3EF7">
        <w:rPr>
          <w:rFonts w:eastAsia="宋体"/>
          <w:lang w:eastAsia="zh-CN"/>
        </w:rPr>
        <w:t>s, respectively</w:t>
      </w:r>
      <w:r w:rsidR="00007387">
        <w:rPr>
          <w:rFonts w:eastAsia="宋体"/>
          <w:lang w:eastAsia="zh-CN"/>
        </w:rPr>
        <w:t>.</w:t>
      </w:r>
    </w:p>
    <w:p w14:paraId="0572E542" w14:textId="68373E01" w:rsidR="007D1508" w:rsidRPr="00AE0DCB" w:rsidRDefault="007D1508" w:rsidP="0098144D">
      <w:pPr>
        <w:pStyle w:val="aa"/>
        <w:keepNext/>
        <w:spacing w:beforeLines="100" w:before="240"/>
        <w:rPr>
          <w:b w:val="0"/>
        </w:rPr>
      </w:pPr>
      <w:r w:rsidRPr="00AE0DCB">
        <w:rPr>
          <w:b w:val="0"/>
        </w:rPr>
        <w:t xml:space="preserve">Table </w:t>
      </w:r>
      <w:r w:rsidRPr="00AE0DCB">
        <w:rPr>
          <w:b w:val="0"/>
        </w:rPr>
        <w:fldChar w:fldCharType="begin"/>
      </w:r>
      <w:r w:rsidRPr="00AE0DCB">
        <w:rPr>
          <w:b w:val="0"/>
        </w:rPr>
        <w:instrText xml:space="preserve"> SEQ Table \* ARABIC </w:instrText>
      </w:r>
      <w:r w:rsidRPr="00AE0DCB">
        <w:rPr>
          <w:b w:val="0"/>
        </w:rPr>
        <w:fldChar w:fldCharType="separate"/>
      </w:r>
      <w:r w:rsidRPr="00AE0DCB">
        <w:rPr>
          <w:b w:val="0"/>
          <w:noProof/>
        </w:rPr>
        <w:t>1</w:t>
      </w:r>
      <w:r w:rsidRPr="00AE0DCB">
        <w:rPr>
          <w:b w:val="0"/>
        </w:rPr>
        <w:fldChar w:fldCharType="end"/>
      </w:r>
      <w:r w:rsidR="00D95F94">
        <w:rPr>
          <w:b w:val="0"/>
        </w:rPr>
        <w:t>.</w:t>
      </w:r>
      <w:r w:rsidR="004E3EF7">
        <w:rPr>
          <w:b w:val="0"/>
        </w:rPr>
        <w:t xml:space="preserve"> </w:t>
      </w:r>
      <w:r w:rsidR="00D62619">
        <w:rPr>
          <w:b w:val="0"/>
        </w:rPr>
        <w:t xml:space="preserve">System </w:t>
      </w:r>
      <w:r w:rsidR="00090528">
        <w:rPr>
          <w:b w:val="0"/>
        </w:rPr>
        <w:t>l</w:t>
      </w:r>
      <w:r w:rsidR="00D62619">
        <w:rPr>
          <w:b w:val="0"/>
        </w:rPr>
        <w:t xml:space="preserve">evel </w:t>
      </w:r>
      <w:r w:rsidR="00090528">
        <w:rPr>
          <w:b w:val="0"/>
        </w:rPr>
        <w:t xml:space="preserve">simulation </w:t>
      </w:r>
      <w:r w:rsidR="004E3EF7">
        <w:rPr>
          <w:b w:val="0"/>
        </w:rPr>
        <w:t>assumptions for NCR</w:t>
      </w:r>
    </w:p>
    <w:tbl>
      <w:tblPr>
        <w:tblW w:w="8720" w:type="dxa"/>
        <w:jc w:val="center"/>
        <w:tblCellMar>
          <w:left w:w="0" w:type="dxa"/>
          <w:right w:w="0" w:type="dxa"/>
        </w:tblCellMar>
        <w:tblLook w:val="04A0" w:firstRow="1" w:lastRow="0" w:firstColumn="1" w:lastColumn="0" w:noHBand="0" w:noVBand="1"/>
      </w:tblPr>
      <w:tblGrid>
        <w:gridCol w:w="3060"/>
        <w:gridCol w:w="5660"/>
      </w:tblGrid>
      <w:tr w:rsidR="007D1508" w:rsidRPr="00675993" w14:paraId="5BFD1AE5" w14:textId="77777777" w:rsidTr="00421FC7">
        <w:trPr>
          <w:jc w:val="center"/>
        </w:trPr>
        <w:tc>
          <w:tcPr>
            <w:tcW w:w="3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3D1D425" w14:textId="77777777" w:rsidR="007D1508" w:rsidRPr="00AE0DCB" w:rsidRDefault="007D1508" w:rsidP="003919CB">
            <w:pPr>
              <w:spacing w:after="0"/>
              <w:jc w:val="center"/>
              <w:rPr>
                <w:rFonts w:eastAsia="宋体"/>
                <w:b/>
                <w:lang w:val="en-US" w:eastAsia="zh-CN"/>
              </w:rPr>
            </w:pPr>
            <w:r w:rsidRPr="00AE0DCB">
              <w:rPr>
                <w:rFonts w:eastAsia="宋体"/>
                <w:b/>
                <w:lang w:eastAsia="zh-CN"/>
              </w:rPr>
              <w:t>Parameter</w:t>
            </w:r>
          </w:p>
        </w:tc>
        <w:tc>
          <w:tcPr>
            <w:tcW w:w="5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3C447A3" w14:textId="77777777" w:rsidR="007D1508" w:rsidRPr="00AE0DCB" w:rsidRDefault="007D1508" w:rsidP="003919CB">
            <w:pPr>
              <w:spacing w:after="0"/>
              <w:jc w:val="center"/>
              <w:rPr>
                <w:rFonts w:eastAsia="宋体"/>
                <w:b/>
                <w:lang w:val="en-US" w:eastAsia="zh-CN"/>
              </w:rPr>
            </w:pPr>
            <w:r w:rsidRPr="00AE0DCB">
              <w:rPr>
                <w:rFonts w:eastAsia="宋体"/>
                <w:b/>
                <w:lang w:eastAsia="zh-CN"/>
              </w:rPr>
              <w:t>Value</w:t>
            </w:r>
          </w:p>
        </w:tc>
      </w:tr>
      <w:tr w:rsidR="007D1508" w:rsidRPr="00675993" w14:paraId="66F07DCC" w14:textId="77777777" w:rsidTr="00421FC7">
        <w:trPr>
          <w:jc w:val="center"/>
        </w:trPr>
        <w:tc>
          <w:tcPr>
            <w:tcW w:w="3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FDA580" w14:textId="77777777" w:rsidR="007D1508" w:rsidRPr="00675993" w:rsidRDefault="007D1508" w:rsidP="003919CB">
            <w:pPr>
              <w:spacing w:after="0"/>
              <w:rPr>
                <w:rFonts w:eastAsia="宋体"/>
                <w:lang w:val="en-US" w:eastAsia="zh-CN"/>
              </w:rPr>
            </w:pPr>
            <w:r w:rsidRPr="00675993">
              <w:rPr>
                <w:rFonts w:eastAsia="宋体"/>
                <w:lang w:eastAsia="zh-CN"/>
              </w:rPr>
              <w:t>Carrier Frequency</w:t>
            </w:r>
          </w:p>
        </w:tc>
        <w:tc>
          <w:tcPr>
            <w:tcW w:w="5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8C2DEF6" w14:textId="77777777" w:rsidR="007D1508" w:rsidRPr="00675993" w:rsidRDefault="007D1508" w:rsidP="003919CB">
            <w:pPr>
              <w:spacing w:after="0"/>
              <w:rPr>
                <w:rFonts w:eastAsia="宋体"/>
                <w:lang w:val="en-US" w:eastAsia="zh-CN"/>
              </w:rPr>
            </w:pPr>
            <w:r w:rsidRPr="00675993">
              <w:rPr>
                <w:rFonts w:eastAsia="宋体"/>
                <w:lang w:eastAsia="zh-CN"/>
              </w:rPr>
              <w:t>30 GHz</w:t>
            </w:r>
          </w:p>
        </w:tc>
      </w:tr>
      <w:tr w:rsidR="007D1508" w:rsidRPr="00675993" w14:paraId="6798919E" w14:textId="77777777" w:rsidTr="00421FC7">
        <w:trPr>
          <w:jc w:val="center"/>
        </w:trPr>
        <w:tc>
          <w:tcPr>
            <w:tcW w:w="3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316F3D2" w14:textId="77777777" w:rsidR="007D1508" w:rsidRPr="00675993" w:rsidRDefault="007D1508" w:rsidP="003919CB">
            <w:pPr>
              <w:spacing w:after="0"/>
              <w:rPr>
                <w:rFonts w:eastAsia="宋体"/>
                <w:lang w:val="en-US" w:eastAsia="zh-CN"/>
              </w:rPr>
            </w:pPr>
            <w:r w:rsidRPr="00675993">
              <w:rPr>
                <w:rFonts w:eastAsia="宋体"/>
                <w:lang w:eastAsia="zh-CN"/>
              </w:rPr>
              <w:t>Layout</w:t>
            </w:r>
          </w:p>
        </w:tc>
        <w:tc>
          <w:tcPr>
            <w:tcW w:w="5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2948AAC" w14:textId="766621C8" w:rsidR="007D1508" w:rsidRPr="00675993" w:rsidRDefault="007D1508" w:rsidP="003919CB">
            <w:pPr>
              <w:spacing w:after="0"/>
              <w:rPr>
                <w:rFonts w:eastAsia="宋体"/>
                <w:lang w:val="en-US" w:eastAsia="zh-CN"/>
              </w:rPr>
            </w:pPr>
            <w:r>
              <w:rPr>
                <w:rFonts w:eastAsia="宋体"/>
                <w:lang w:val="en-US" w:eastAsia="zh-CN"/>
              </w:rPr>
              <w:t>UM</w:t>
            </w:r>
            <w:r w:rsidRPr="00675993">
              <w:rPr>
                <w:rFonts w:eastAsia="宋体"/>
                <w:lang w:val="en-US" w:eastAsia="zh-CN"/>
              </w:rPr>
              <w:t>a (ISD=500m, Outdoor</w:t>
            </w:r>
            <w:r w:rsidR="004E3EF7">
              <w:rPr>
                <w:rFonts w:eastAsia="宋体"/>
                <w:lang w:val="en-US" w:eastAsia="zh-CN"/>
              </w:rPr>
              <w:t xml:space="preserve"> (50%)</w:t>
            </w:r>
            <w:r w:rsidRPr="00675993">
              <w:rPr>
                <w:rFonts w:eastAsia="宋体"/>
                <w:lang w:val="en-US" w:eastAsia="zh-CN"/>
              </w:rPr>
              <w:t xml:space="preserve"> + Indoor (50%))</w:t>
            </w:r>
          </w:p>
        </w:tc>
      </w:tr>
      <w:tr w:rsidR="007D1508" w:rsidRPr="00675993" w14:paraId="629F3B6C" w14:textId="77777777" w:rsidTr="00421FC7">
        <w:trPr>
          <w:jc w:val="center"/>
        </w:trPr>
        <w:tc>
          <w:tcPr>
            <w:tcW w:w="3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3174FE2" w14:textId="77777777" w:rsidR="007D1508" w:rsidRPr="00675993" w:rsidRDefault="007D1508" w:rsidP="003919CB">
            <w:pPr>
              <w:spacing w:after="0"/>
              <w:rPr>
                <w:rFonts w:eastAsia="宋体"/>
                <w:lang w:val="en-US" w:eastAsia="zh-CN"/>
              </w:rPr>
            </w:pPr>
            <w:r w:rsidRPr="00675993">
              <w:rPr>
                <w:rFonts w:eastAsia="宋体"/>
                <w:lang w:eastAsia="zh-CN"/>
              </w:rPr>
              <w:t>Channel Model</w:t>
            </w:r>
          </w:p>
        </w:tc>
        <w:tc>
          <w:tcPr>
            <w:tcW w:w="5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608A1D" w14:textId="4C262D83" w:rsidR="007D1508" w:rsidRPr="00675993" w:rsidRDefault="007D1508" w:rsidP="003919CB">
            <w:pPr>
              <w:spacing w:after="0"/>
              <w:rPr>
                <w:rFonts w:eastAsia="宋体"/>
                <w:lang w:val="en-US" w:eastAsia="zh-CN"/>
              </w:rPr>
            </w:pPr>
            <w:r>
              <w:rPr>
                <w:rFonts w:eastAsia="宋体"/>
                <w:lang w:eastAsia="zh-CN"/>
              </w:rPr>
              <w:t>TR38.901</w:t>
            </w:r>
          </w:p>
        </w:tc>
      </w:tr>
      <w:tr w:rsidR="007D1508" w:rsidRPr="00675993" w14:paraId="7E108DF3" w14:textId="77777777" w:rsidTr="00421FC7">
        <w:trPr>
          <w:jc w:val="center"/>
        </w:trPr>
        <w:tc>
          <w:tcPr>
            <w:tcW w:w="3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B7839E" w14:textId="77777777" w:rsidR="007D1508" w:rsidRPr="00675993" w:rsidRDefault="007D1508" w:rsidP="003919CB">
            <w:pPr>
              <w:spacing w:after="0"/>
              <w:rPr>
                <w:rFonts w:eastAsia="宋体"/>
                <w:lang w:val="en-US" w:eastAsia="zh-CN"/>
              </w:rPr>
            </w:pPr>
            <w:r w:rsidRPr="00675993">
              <w:rPr>
                <w:rFonts w:eastAsia="宋体"/>
                <w:lang w:eastAsia="zh-CN"/>
              </w:rPr>
              <w:t>BS Tx Power</w:t>
            </w:r>
          </w:p>
        </w:tc>
        <w:tc>
          <w:tcPr>
            <w:tcW w:w="5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840EEA8" w14:textId="77777777" w:rsidR="007D1508" w:rsidRPr="00675993" w:rsidRDefault="007D1508" w:rsidP="003919CB">
            <w:pPr>
              <w:spacing w:after="0"/>
              <w:rPr>
                <w:rFonts w:eastAsia="宋体"/>
                <w:lang w:val="en-US" w:eastAsia="zh-CN"/>
              </w:rPr>
            </w:pPr>
            <w:r w:rsidRPr="00675993">
              <w:rPr>
                <w:rFonts w:eastAsia="宋体"/>
                <w:lang w:eastAsia="zh-CN"/>
              </w:rPr>
              <w:t>43 dBm</w:t>
            </w:r>
          </w:p>
        </w:tc>
      </w:tr>
      <w:tr w:rsidR="007D1508" w:rsidRPr="00675993" w14:paraId="7DD811ED" w14:textId="77777777" w:rsidTr="00421FC7">
        <w:trPr>
          <w:jc w:val="center"/>
        </w:trPr>
        <w:tc>
          <w:tcPr>
            <w:tcW w:w="3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C22AB32" w14:textId="77777777" w:rsidR="007D1508" w:rsidRPr="00675993" w:rsidRDefault="007D1508" w:rsidP="003919CB">
            <w:pPr>
              <w:spacing w:after="0"/>
              <w:rPr>
                <w:rFonts w:eastAsia="宋体"/>
                <w:lang w:val="en-US" w:eastAsia="zh-CN"/>
              </w:rPr>
            </w:pPr>
            <w:r w:rsidRPr="00675993">
              <w:rPr>
                <w:rFonts w:eastAsia="宋体"/>
                <w:lang w:eastAsia="zh-CN"/>
              </w:rPr>
              <w:t>Repeater Tx Power</w:t>
            </w:r>
          </w:p>
        </w:tc>
        <w:tc>
          <w:tcPr>
            <w:tcW w:w="5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0E8A2F" w14:textId="77777777" w:rsidR="007D1508" w:rsidRPr="00675993" w:rsidRDefault="007D1508" w:rsidP="003919CB">
            <w:pPr>
              <w:spacing w:after="0"/>
              <w:rPr>
                <w:rFonts w:eastAsia="宋体"/>
                <w:lang w:val="en-US" w:eastAsia="zh-CN"/>
              </w:rPr>
            </w:pPr>
            <w:r w:rsidRPr="00675993">
              <w:rPr>
                <w:rFonts w:eastAsia="宋体"/>
                <w:lang w:eastAsia="zh-CN"/>
              </w:rPr>
              <w:t xml:space="preserve">33 dBm </w:t>
            </w:r>
          </w:p>
        </w:tc>
      </w:tr>
      <w:tr w:rsidR="007D1508" w:rsidRPr="00675993" w14:paraId="207F1BDA" w14:textId="77777777" w:rsidTr="00421FC7">
        <w:trPr>
          <w:jc w:val="center"/>
        </w:trPr>
        <w:tc>
          <w:tcPr>
            <w:tcW w:w="3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349DAB" w14:textId="77777777" w:rsidR="007D1508" w:rsidRPr="00675993" w:rsidRDefault="007D1508" w:rsidP="003919CB">
            <w:pPr>
              <w:spacing w:after="0"/>
              <w:rPr>
                <w:rFonts w:eastAsia="宋体"/>
                <w:lang w:val="en-US" w:eastAsia="zh-CN"/>
              </w:rPr>
            </w:pPr>
            <w:r w:rsidRPr="00675993">
              <w:rPr>
                <w:rFonts w:eastAsia="宋体"/>
                <w:lang w:eastAsia="zh-CN"/>
              </w:rPr>
              <w:t>BS antenna Array configuration</w:t>
            </w:r>
          </w:p>
        </w:tc>
        <w:tc>
          <w:tcPr>
            <w:tcW w:w="5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918A9B" w14:textId="77777777" w:rsidR="007D1508" w:rsidRPr="00675993" w:rsidRDefault="007D1508" w:rsidP="003919CB">
            <w:pPr>
              <w:spacing w:after="0"/>
              <w:rPr>
                <w:rFonts w:eastAsia="宋体"/>
                <w:lang w:val="en-US" w:eastAsia="zh-CN"/>
              </w:rPr>
            </w:pPr>
            <w:r w:rsidRPr="00675993">
              <w:rPr>
                <w:rFonts w:eastAsia="宋体"/>
                <w:lang w:eastAsia="zh-CN"/>
              </w:rPr>
              <w:t>(M, N, P, M</w:t>
            </w:r>
            <w:r w:rsidRPr="00675993">
              <w:rPr>
                <w:rFonts w:eastAsia="宋体"/>
                <w:vertAlign w:val="subscript"/>
                <w:lang w:eastAsia="zh-CN"/>
              </w:rPr>
              <w:t>g</w:t>
            </w:r>
            <w:r w:rsidRPr="00675993">
              <w:rPr>
                <w:rFonts w:eastAsia="宋体"/>
                <w:lang w:eastAsia="zh-CN"/>
              </w:rPr>
              <w:t>, N</w:t>
            </w:r>
            <w:r w:rsidRPr="00675993">
              <w:rPr>
                <w:rFonts w:eastAsia="宋体"/>
                <w:vertAlign w:val="subscript"/>
                <w:lang w:eastAsia="zh-CN"/>
              </w:rPr>
              <w:t>g</w:t>
            </w:r>
            <w:r w:rsidRPr="00675993">
              <w:rPr>
                <w:rFonts w:eastAsia="宋体"/>
                <w:lang w:eastAsia="zh-CN"/>
              </w:rPr>
              <w:t>)  = (4, 8, 2, 2, 2), dH = dV = 0.5 λ</w:t>
            </w:r>
          </w:p>
        </w:tc>
      </w:tr>
      <w:tr w:rsidR="007D1508" w:rsidRPr="00675993" w14:paraId="3EA7032C" w14:textId="77777777" w:rsidTr="00421FC7">
        <w:trPr>
          <w:jc w:val="center"/>
        </w:trPr>
        <w:tc>
          <w:tcPr>
            <w:tcW w:w="3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5C2EDF" w14:textId="77777777" w:rsidR="007D1508" w:rsidRPr="00675993" w:rsidRDefault="007D1508" w:rsidP="003919CB">
            <w:pPr>
              <w:spacing w:after="0"/>
              <w:rPr>
                <w:rFonts w:eastAsia="宋体"/>
                <w:lang w:val="en-US" w:eastAsia="zh-CN"/>
              </w:rPr>
            </w:pPr>
            <w:r w:rsidRPr="00675993">
              <w:rPr>
                <w:rFonts w:eastAsia="宋体"/>
                <w:lang w:eastAsia="zh-CN"/>
              </w:rPr>
              <w:t>UE antenna Array configuration</w:t>
            </w:r>
          </w:p>
        </w:tc>
        <w:tc>
          <w:tcPr>
            <w:tcW w:w="5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7EEF17" w14:textId="77777777" w:rsidR="007D1508" w:rsidRPr="00675993" w:rsidRDefault="007D1508" w:rsidP="003919CB">
            <w:pPr>
              <w:spacing w:after="0"/>
              <w:rPr>
                <w:rFonts w:eastAsia="宋体"/>
                <w:lang w:val="en-US" w:eastAsia="zh-CN"/>
              </w:rPr>
            </w:pPr>
            <w:r w:rsidRPr="00675993">
              <w:rPr>
                <w:rFonts w:eastAsia="宋体"/>
                <w:lang w:eastAsia="zh-CN"/>
              </w:rPr>
              <w:t>(M, N, P, M</w:t>
            </w:r>
            <w:r w:rsidRPr="00675993">
              <w:rPr>
                <w:rFonts w:eastAsia="宋体"/>
                <w:vertAlign w:val="subscript"/>
                <w:lang w:eastAsia="zh-CN"/>
              </w:rPr>
              <w:t>g</w:t>
            </w:r>
            <w:r w:rsidRPr="00675993">
              <w:rPr>
                <w:rFonts w:eastAsia="宋体"/>
                <w:lang w:eastAsia="zh-CN"/>
              </w:rPr>
              <w:t>, N</w:t>
            </w:r>
            <w:r w:rsidRPr="00675993">
              <w:rPr>
                <w:rFonts w:eastAsia="宋体"/>
                <w:vertAlign w:val="subscript"/>
                <w:lang w:eastAsia="zh-CN"/>
              </w:rPr>
              <w:t>g</w:t>
            </w:r>
            <w:r w:rsidRPr="00675993">
              <w:rPr>
                <w:rFonts w:eastAsia="宋体"/>
                <w:lang w:eastAsia="zh-CN"/>
              </w:rPr>
              <w:t>) = (2, 4, 2, 1, 1), dH = dV = 0.5 λ</w:t>
            </w:r>
          </w:p>
        </w:tc>
      </w:tr>
      <w:tr w:rsidR="007D1508" w:rsidRPr="00675993" w14:paraId="5C88BBBE" w14:textId="77777777" w:rsidTr="00421FC7">
        <w:trPr>
          <w:jc w:val="center"/>
        </w:trPr>
        <w:tc>
          <w:tcPr>
            <w:tcW w:w="3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8318335" w14:textId="77777777" w:rsidR="007D1508" w:rsidRPr="00675993" w:rsidRDefault="007D1508" w:rsidP="003919CB">
            <w:pPr>
              <w:spacing w:after="0"/>
              <w:rPr>
                <w:rFonts w:eastAsia="宋体"/>
                <w:lang w:val="en-US" w:eastAsia="zh-CN"/>
              </w:rPr>
            </w:pPr>
            <w:r w:rsidRPr="00675993">
              <w:rPr>
                <w:rFonts w:eastAsia="宋体"/>
                <w:lang w:eastAsia="zh-CN"/>
              </w:rPr>
              <w:t>Repeater antenna Array configuration</w:t>
            </w:r>
          </w:p>
        </w:tc>
        <w:tc>
          <w:tcPr>
            <w:tcW w:w="5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834207" w14:textId="77777777" w:rsidR="007D1508" w:rsidRPr="00675993" w:rsidRDefault="007D1508" w:rsidP="003919CB">
            <w:pPr>
              <w:spacing w:after="0"/>
              <w:rPr>
                <w:rFonts w:eastAsia="宋体"/>
                <w:lang w:val="en-US" w:eastAsia="zh-CN"/>
              </w:rPr>
            </w:pPr>
            <w:r w:rsidRPr="00675993">
              <w:rPr>
                <w:rFonts w:eastAsia="宋体"/>
                <w:lang w:eastAsia="zh-CN"/>
              </w:rPr>
              <w:t>(M, N, P, M</w:t>
            </w:r>
            <w:r w:rsidRPr="00675993">
              <w:rPr>
                <w:rFonts w:eastAsia="宋体"/>
                <w:vertAlign w:val="subscript"/>
                <w:lang w:eastAsia="zh-CN"/>
              </w:rPr>
              <w:t>g</w:t>
            </w:r>
            <w:r w:rsidRPr="00675993">
              <w:rPr>
                <w:rFonts w:eastAsia="宋体"/>
                <w:lang w:eastAsia="zh-CN"/>
              </w:rPr>
              <w:t>, N</w:t>
            </w:r>
            <w:r w:rsidRPr="00675993">
              <w:rPr>
                <w:rFonts w:eastAsia="宋体"/>
                <w:vertAlign w:val="subscript"/>
                <w:lang w:eastAsia="zh-CN"/>
              </w:rPr>
              <w:t>g</w:t>
            </w:r>
            <w:r w:rsidRPr="00675993">
              <w:rPr>
                <w:rFonts w:eastAsia="宋体"/>
                <w:lang w:eastAsia="zh-CN"/>
              </w:rPr>
              <w:t>) = (4, 8, 2, 1, 2), dH = dV = 0.5 λ</w:t>
            </w:r>
          </w:p>
        </w:tc>
      </w:tr>
      <w:tr w:rsidR="007D1508" w:rsidRPr="00675993" w14:paraId="5026FA5C" w14:textId="77777777" w:rsidTr="00421FC7">
        <w:trPr>
          <w:jc w:val="center"/>
        </w:trPr>
        <w:tc>
          <w:tcPr>
            <w:tcW w:w="3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4974085" w14:textId="77777777" w:rsidR="007D1508" w:rsidRPr="00675993" w:rsidRDefault="007D1508" w:rsidP="003919CB">
            <w:pPr>
              <w:spacing w:after="0"/>
              <w:rPr>
                <w:rFonts w:eastAsia="宋体"/>
                <w:lang w:val="en-US" w:eastAsia="zh-CN"/>
              </w:rPr>
            </w:pPr>
            <w:r w:rsidRPr="00675993">
              <w:rPr>
                <w:rFonts w:eastAsia="宋体"/>
                <w:lang w:eastAsia="zh-CN"/>
              </w:rPr>
              <w:t>Traffic model</w:t>
            </w:r>
          </w:p>
        </w:tc>
        <w:tc>
          <w:tcPr>
            <w:tcW w:w="5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92CF49" w14:textId="77777777" w:rsidR="007D1508" w:rsidRPr="00675993" w:rsidRDefault="007D1508" w:rsidP="003919CB">
            <w:pPr>
              <w:spacing w:after="0"/>
              <w:rPr>
                <w:rFonts w:eastAsia="宋体"/>
                <w:lang w:val="en-US" w:eastAsia="zh-CN"/>
              </w:rPr>
            </w:pPr>
            <w:r w:rsidRPr="00675993">
              <w:rPr>
                <w:rFonts w:eastAsia="宋体"/>
                <w:lang w:val="en-US" w:eastAsia="zh-CN"/>
              </w:rPr>
              <w:t>Full buffer</w:t>
            </w:r>
          </w:p>
        </w:tc>
      </w:tr>
      <w:tr w:rsidR="007D1508" w:rsidRPr="00675993" w14:paraId="7784175D" w14:textId="77777777" w:rsidTr="00421FC7">
        <w:trPr>
          <w:jc w:val="center"/>
        </w:trPr>
        <w:tc>
          <w:tcPr>
            <w:tcW w:w="30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25F8945" w14:textId="4BAA792A" w:rsidR="007D1508" w:rsidRPr="00AE0DCB" w:rsidRDefault="007D1508" w:rsidP="003919CB">
            <w:pPr>
              <w:spacing w:after="0"/>
              <w:rPr>
                <w:rFonts w:eastAsiaTheme="minorEastAsia"/>
              </w:rPr>
            </w:pPr>
            <w:r>
              <w:rPr>
                <w:rFonts w:eastAsiaTheme="minorEastAsia"/>
              </w:rPr>
              <w:t>Minimum</w:t>
            </w:r>
            <w:r>
              <w:rPr>
                <w:rFonts w:eastAsiaTheme="minorEastAsia" w:hint="eastAsia"/>
              </w:rPr>
              <w:t xml:space="preserve"> </w:t>
            </w:r>
            <w:r w:rsidR="004E3EF7">
              <w:rPr>
                <w:rFonts w:eastAsiaTheme="minorEastAsia"/>
              </w:rPr>
              <w:t xml:space="preserve">inter site </w:t>
            </w:r>
            <w:r>
              <w:rPr>
                <w:rFonts w:eastAsiaTheme="minorEastAsia"/>
              </w:rPr>
              <w:t>distance</w:t>
            </w:r>
          </w:p>
        </w:tc>
        <w:tc>
          <w:tcPr>
            <w:tcW w:w="56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621DA7C" w14:textId="65F72EED" w:rsidR="007D1508" w:rsidRPr="00AE0DCB" w:rsidRDefault="007D1508" w:rsidP="003919CB">
            <w:pPr>
              <w:spacing w:after="0"/>
              <w:rPr>
                <w:rFonts w:eastAsia="宋体"/>
                <w:lang w:val="en-US" w:eastAsia="zh-CN"/>
              </w:rPr>
            </w:pPr>
            <w:r w:rsidRPr="00AE0DCB">
              <w:rPr>
                <w:rFonts w:eastAsia="宋体"/>
                <w:lang w:val="en-US" w:eastAsia="zh-CN"/>
              </w:rPr>
              <w:t>BS-to-repeater: ISD/3m,</w:t>
            </w:r>
          </w:p>
          <w:p w14:paraId="7BC78649" w14:textId="77777777" w:rsidR="007D1508" w:rsidRPr="00AE0DCB" w:rsidRDefault="007D1508" w:rsidP="003919CB">
            <w:pPr>
              <w:spacing w:after="0"/>
              <w:rPr>
                <w:rFonts w:eastAsia="宋体"/>
                <w:lang w:val="en-US" w:eastAsia="zh-CN"/>
              </w:rPr>
            </w:pPr>
            <w:r w:rsidRPr="00AE0DCB">
              <w:rPr>
                <w:rFonts w:eastAsia="宋体"/>
                <w:lang w:val="en-US" w:eastAsia="zh-CN"/>
              </w:rPr>
              <w:t>Repeater-to-UE: 2m</w:t>
            </w:r>
          </w:p>
          <w:p w14:paraId="30779B0D" w14:textId="77777777" w:rsidR="007D1508" w:rsidRPr="00675993" w:rsidRDefault="007D1508" w:rsidP="003919CB">
            <w:pPr>
              <w:spacing w:after="0"/>
              <w:rPr>
                <w:rFonts w:eastAsia="宋体"/>
                <w:lang w:val="en-US" w:eastAsia="zh-CN"/>
              </w:rPr>
            </w:pPr>
            <w:r w:rsidRPr="00AE0DCB">
              <w:rPr>
                <w:rFonts w:eastAsia="宋体"/>
                <w:lang w:val="en-US" w:eastAsia="zh-CN"/>
              </w:rPr>
              <w:t>Repeater-to-repeater: 70m</w:t>
            </w:r>
          </w:p>
        </w:tc>
      </w:tr>
    </w:tbl>
    <w:p w14:paraId="75F05735" w14:textId="77777777" w:rsidR="007D1508" w:rsidRPr="001D6913" w:rsidRDefault="007D1508" w:rsidP="007D1508">
      <w:pPr>
        <w:rPr>
          <w:rFonts w:eastAsia="宋体"/>
          <w:lang w:eastAsia="zh-CN"/>
        </w:rPr>
      </w:pPr>
    </w:p>
    <w:p w14:paraId="204E79CD" w14:textId="2653D6FD" w:rsidR="007D1508" w:rsidRDefault="007D1508" w:rsidP="007D1508">
      <w:pPr>
        <w:keepNext/>
        <w:jc w:val="center"/>
      </w:pPr>
      <w:r>
        <w:rPr>
          <w:rFonts w:eastAsia="宋体"/>
          <w:noProof/>
          <w:lang w:val="en-US"/>
        </w:rPr>
        <w:lastRenderedPageBreak/>
        <w:drawing>
          <wp:inline distT="0" distB="0" distL="0" distR="0" wp14:anchorId="08537171" wp14:editId="0157F4B8">
            <wp:extent cx="3713480" cy="2926080"/>
            <wp:effectExtent l="0" t="0" r="1270" b="7620"/>
            <wp:docPr id="2" name="그림 2" descr="366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36636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13480" cy="2926080"/>
                    </a:xfrm>
                    <a:prstGeom prst="rect">
                      <a:avLst/>
                    </a:prstGeom>
                    <a:noFill/>
                    <a:ln>
                      <a:noFill/>
                    </a:ln>
                  </pic:spPr>
                </pic:pic>
              </a:graphicData>
            </a:graphic>
          </wp:inline>
        </w:drawing>
      </w:r>
    </w:p>
    <w:p w14:paraId="7DA37686" w14:textId="203C4A54" w:rsidR="007D1508" w:rsidRPr="00AE0DCB" w:rsidRDefault="007D1508" w:rsidP="00020DF0">
      <w:pPr>
        <w:pStyle w:val="aa"/>
        <w:spacing w:after="360"/>
        <w:rPr>
          <w:rFonts w:eastAsia="宋体"/>
          <w:b w:val="0"/>
          <w:lang w:eastAsia="zh-CN"/>
        </w:rPr>
      </w:pPr>
      <w:r w:rsidRPr="00AE0DCB">
        <w:rPr>
          <w:b w:val="0"/>
        </w:rPr>
        <w:t>Figure 2</w:t>
      </w:r>
      <w:r w:rsidR="004E3EF7">
        <w:rPr>
          <w:b w:val="0"/>
        </w:rPr>
        <w:t>.</w:t>
      </w:r>
      <w:r>
        <w:rPr>
          <w:b w:val="0"/>
        </w:rPr>
        <w:t xml:space="preserve"> Deployment of repeater</w:t>
      </w:r>
      <w:r w:rsidR="004E3EF7">
        <w:rPr>
          <w:b w:val="0"/>
        </w:rPr>
        <w:t>s</w:t>
      </w:r>
      <w:r w:rsidR="008336B5" w:rsidRPr="008336B5">
        <w:rPr>
          <w:b w:val="0"/>
        </w:rPr>
        <w:t xml:space="preserve"> </w:t>
      </w:r>
      <w:r w:rsidR="008336B5">
        <w:rPr>
          <w:b w:val="0"/>
        </w:rPr>
        <w:t>in UMa</w:t>
      </w:r>
    </w:p>
    <w:p w14:paraId="3D333354" w14:textId="3EA111B0" w:rsidR="007D1508" w:rsidRDefault="007D1508" w:rsidP="007D1508">
      <w:pPr>
        <w:keepNext/>
        <w:jc w:val="center"/>
      </w:pPr>
      <w:r>
        <w:rPr>
          <w:rFonts w:eastAsia="宋体"/>
          <w:noProof/>
          <w:lang w:val="en-US"/>
        </w:rPr>
        <w:drawing>
          <wp:inline distT="0" distB="0" distL="0" distR="0" wp14:anchorId="0433A531" wp14:editId="15D898FC">
            <wp:extent cx="3975735" cy="2981801"/>
            <wp:effectExtent l="0" t="0" r="5715" b="952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4234242"/>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3975735" cy="2981801"/>
                    </a:xfrm>
                    <a:prstGeom prst="rect">
                      <a:avLst/>
                    </a:prstGeom>
                    <a:noFill/>
                    <a:ln>
                      <a:noFill/>
                    </a:ln>
                  </pic:spPr>
                </pic:pic>
              </a:graphicData>
            </a:graphic>
          </wp:inline>
        </w:drawing>
      </w:r>
    </w:p>
    <w:p w14:paraId="7044F27C" w14:textId="7C44DA83" w:rsidR="007D1508" w:rsidRDefault="007D1508" w:rsidP="00020DF0">
      <w:pPr>
        <w:pStyle w:val="aa"/>
        <w:spacing w:after="360"/>
        <w:rPr>
          <w:b w:val="0"/>
        </w:rPr>
      </w:pPr>
      <w:r w:rsidRPr="00AE0DCB">
        <w:rPr>
          <w:b w:val="0"/>
        </w:rPr>
        <w:t>Figure 3</w:t>
      </w:r>
      <w:r w:rsidR="004E3EF7">
        <w:rPr>
          <w:b w:val="0"/>
        </w:rPr>
        <w:t>.</w:t>
      </w:r>
      <w:r>
        <w:rPr>
          <w:b w:val="0"/>
        </w:rPr>
        <w:t xml:space="preserve"> </w:t>
      </w:r>
      <w:r w:rsidR="004E3EF7">
        <w:rPr>
          <w:b w:val="0"/>
        </w:rPr>
        <w:t xml:space="preserve">CDF of </w:t>
      </w:r>
      <w:r>
        <w:rPr>
          <w:b w:val="0"/>
        </w:rPr>
        <w:t>SINR</w:t>
      </w:r>
    </w:p>
    <w:p w14:paraId="0FB08C5C" w14:textId="0D2E9767" w:rsidR="00C75495" w:rsidRPr="00EB645B" w:rsidRDefault="00F55C81" w:rsidP="00CF7020">
      <w:pPr>
        <w:rPr>
          <w:rFonts w:eastAsia="宋体"/>
          <w:lang w:eastAsia="zh-CN"/>
        </w:rPr>
      </w:pPr>
      <w:r>
        <w:rPr>
          <w:rFonts w:eastAsia="宋体"/>
          <w:lang w:eastAsia="zh-CN"/>
        </w:rPr>
        <w:t>A</w:t>
      </w:r>
      <w:r w:rsidR="004C6EA9">
        <w:rPr>
          <w:rFonts w:eastAsia="宋体"/>
          <w:lang w:eastAsia="zh-CN"/>
        </w:rPr>
        <w:t xml:space="preserve">ccording to the discussion </w:t>
      </w:r>
      <w:r w:rsidR="00E8149A">
        <w:rPr>
          <w:rFonts w:eastAsia="宋体"/>
          <w:lang w:eastAsia="zh-CN"/>
        </w:rPr>
        <w:t xml:space="preserve">and the simulation results </w:t>
      </w:r>
      <w:r w:rsidR="004C6EA9">
        <w:rPr>
          <w:rFonts w:eastAsia="宋体"/>
          <w:lang w:eastAsia="zh-CN"/>
        </w:rPr>
        <w:t>above</w:t>
      </w:r>
      <w:r w:rsidR="00C75495">
        <w:rPr>
          <w:rFonts w:eastAsia="宋体"/>
          <w:lang w:eastAsia="zh-CN"/>
        </w:rPr>
        <w:t>, we have the following proposal.</w:t>
      </w:r>
    </w:p>
    <w:p w14:paraId="0E6A7467" w14:textId="62696244" w:rsidR="00CF7020" w:rsidRDefault="00CF7020" w:rsidP="001979F8">
      <w:pPr>
        <w:spacing w:after="360"/>
        <w:rPr>
          <w:b/>
          <w:bCs/>
          <w:lang w:val="en-US"/>
        </w:rPr>
      </w:pPr>
      <w:r w:rsidRPr="00F906FD">
        <w:rPr>
          <w:rFonts w:eastAsia="宋体" w:hint="eastAsia"/>
          <w:b/>
          <w:bCs/>
          <w:lang w:val="en-US" w:eastAsia="zh-CN"/>
        </w:rPr>
        <w:t>Proposal</w:t>
      </w:r>
      <w:r>
        <w:rPr>
          <w:rFonts w:eastAsia="宋体"/>
          <w:b/>
          <w:bCs/>
          <w:lang w:val="en-US" w:eastAsia="zh-CN"/>
        </w:rPr>
        <w:t xml:space="preserve"> </w:t>
      </w:r>
      <w:r w:rsidR="003C651A">
        <w:rPr>
          <w:rFonts w:eastAsia="宋体"/>
          <w:b/>
          <w:bCs/>
          <w:lang w:val="en-US" w:eastAsia="zh-CN"/>
        </w:rPr>
        <w:t>2</w:t>
      </w:r>
      <w:r w:rsidRPr="00F906FD">
        <w:rPr>
          <w:rFonts w:eastAsia="宋体" w:hint="eastAsia"/>
          <w:b/>
          <w:bCs/>
          <w:lang w:val="en-US" w:eastAsia="zh-CN"/>
        </w:rPr>
        <w:t>:</w:t>
      </w:r>
      <w:r w:rsidRPr="00F906FD">
        <w:rPr>
          <w:rFonts w:eastAsia="宋体"/>
          <w:b/>
          <w:bCs/>
          <w:lang w:val="en-US" w:eastAsia="zh-CN"/>
        </w:rPr>
        <w:t xml:space="preserve"> </w:t>
      </w:r>
      <w:r w:rsidR="003C651A">
        <w:rPr>
          <w:rFonts w:eastAsia="宋体"/>
          <w:b/>
          <w:bCs/>
          <w:lang w:val="en-US" w:eastAsia="zh-CN"/>
        </w:rPr>
        <w:t xml:space="preserve">Support to specify beamforming information for </w:t>
      </w:r>
      <w:r w:rsidR="00054276">
        <w:rPr>
          <w:rFonts w:eastAsia="宋体"/>
          <w:b/>
          <w:bCs/>
          <w:lang w:val="en-US" w:eastAsia="zh-CN"/>
        </w:rPr>
        <w:t>network-controlled</w:t>
      </w:r>
      <w:r w:rsidR="003C651A">
        <w:rPr>
          <w:rFonts w:eastAsia="宋体"/>
          <w:b/>
          <w:bCs/>
          <w:lang w:val="en-US" w:eastAsia="zh-CN"/>
        </w:rPr>
        <w:t xml:space="preserve"> repeater</w:t>
      </w:r>
      <w:r w:rsidR="004E3EF7">
        <w:rPr>
          <w:rFonts w:eastAsia="宋体"/>
          <w:b/>
          <w:bCs/>
          <w:lang w:val="en-US" w:eastAsia="zh-CN"/>
        </w:rPr>
        <w:t>s</w:t>
      </w:r>
      <w:r w:rsidRPr="00F906FD">
        <w:rPr>
          <w:b/>
          <w:bCs/>
          <w:lang w:val="en-US"/>
        </w:rPr>
        <w:t>.</w:t>
      </w:r>
    </w:p>
    <w:p w14:paraId="694343CB" w14:textId="09C59C93" w:rsidR="005F4BA6" w:rsidRPr="005F4BA6" w:rsidRDefault="005F4BA6" w:rsidP="005F4BA6">
      <w:pPr>
        <w:rPr>
          <w:b/>
          <w:bCs/>
          <w:u w:val="single"/>
          <w:lang w:val="en-US"/>
        </w:rPr>
      </w:pPr>
      <w:r w:rsidRPr="005F4BA6">
        <w:rPr>
          <w:rFonts w:eastAsia="宋体"/>
          <w:b/>
          <w:bCs/>
          <w:u w:val="single"/>
          <w:lang w:val="en-US" w:eastAsia="zh-CN"/>
        </w:rPr>
        <w:t>NCR-MT</w:t>
      </w:r>
    </w:p>
    <w:p w14:paraId="18631D7C" w14:textId="0C6F9EFD" w:rsidR="00610287" w:rsidRDefault="00265A0E" w:rsidP="00E81963">
      <w:pPr>
        <w:jc w:val="both"/>
        <w:rPr>
          <w:rFonts w:eastAsia="宋体"/>
          <w:lang w:val="en-US" w:eastAsia="zh-CN"/>
        </w:rPr>
      </w:pPr>
      <w:r>
        <w:rPr>
          <w:rFonts w:eastAsia="宋体"/>
          <w:lang w:val="en-US" w:eastAsia="zh-CN"/>
        </w:rPr>
        <w:t xml:space="preserve">For the design of </w:t>
      </w:r>
      <w:r w:rsidR="00FD2B90">
        <w:rPr>
          <w:rFonts w:eastAsia="宋体"/>
          <w:lang w:val="en-US" w:eastAsia="zh-CN"/>
        </w:rPr>
        <w:t>beamforming information,</w:t>
      </w:r>
      <w:r>
        <w:rPr>
          <w:rFonts w:eastAsia="宋体"/>
          <w:lang w:val="en-US" w:eastAsia="zh-CN"/>
        </w:rPr>
        <w:t xml:space="preserve"> both NCR-MT and NCR-RU should be considered. Similar to IAB-MT, </w:t>
      </w:r>
      <w:r w:rsidR="00610287">
        <w:rPr>
          <w:rFonts w:eastAsia="宋体"/>
          <w:lang w:val="en-US" w:eastAsia="zh-CN"/>
        </w:rPr>
        <w:t xml:space="preserve">NCR-MT only communicates with gNB. It is natural that </w:t>
      </w:r>
      <w:r>
        <w:rPr>
          <w:rFonts w:eastAsia="宋体"/>
          <w:lang w:val="en-US" w:eastAsia="zh-CN"/>
        </w:rPr>
        <w:t>NCR-MT can</w:t>
      </w:r>
      <w:r w:rsidR="00610287">
        <w:rPr>
          <w:rFonts w:eastAsia="宋体"/>
          <w:lang w:val="en-US" w:eastAsia="zh-CN"/>
        </w:rPr>
        <w:t xml:space="preserve"> </w:t>
      </w:r>
      <w:r>
        <w:rPr>
          <w:rFonts w:eastAsia="宋体"/>
          <w:lang w:val="en-US" w:eastAsia="zh-CN"/>
        </w:rPr>
        <w:t>be regarded as</w:t>
      </w:r>
      <w:r w:rsidR="00610287">
        <w:rPr>
          <w:rFonts w:eastAsia="宋体"/>
          <w:lang w:val="en-US" w:eastAsia="zh-CN"/>
        </w:rPr>
        <w:t xml:space="preserve"> a</w:t>
      </w:r>
      <w:r>
        <w:rPr>
          <w:rFonts w:eastAsia="宋体"/>
          <w:lang w:val="en-US" w:eastAsia="zh-CN"/>
        </w:rPr>
        <w:t xml:space="preserve"> </w:t>
      </w:r>
      <w:r w:rsidR="004F74DC">
        <w:rPr>
          <w:rFonts w:eastAsia="宋体"/>
          <w:lang w:val="en-US" w:eastAsia="zh-CN"/>
        </w:rPr>
        <w:t xml:space="preserve">‘UE’. This means that </w:t>
      </w:r>
      <w:r w:rsidR="00424A87">
        <w:rPr>
          <w:rFonts w:eastAsia="宋体"/>
          <w:lang w:val="en-US" w:eastAsia="zh-CN"/>
        </w:rPr>
        <w:t>legacy</w:t>
      </w:r>
      <w:r w:rsidR="004F74DC">
        <w:rPr>
          <w:rFonts w:eastAsia="宋体"/>
          <w:lang w:val="en-US" w:eastAsia="zh-CN"/>
        </w:rPr>
        <w:t xml:space="preserve"> beam </w:t>
      </w:r>
      <w:r w:rsidR="00610287">
        <w:rPr>
          <w:rFonts w:eastAsia="宋体"/>
          <w:lang w:val="en-US" w:eastAsia="zh-CN"/>
        </w:rPr>
        <w:t>in</w:t>
      </w:r>
      <w:r w:rsidR="00424A87">
        <w:rPr>
          <w:rFonts w:eastAsia="宋体"/>
          <w:lang w:val="en-US" w:eastAsia="zh-CN"/>
        </w:rPr>
        <w:t>dication</w:t>
      </w:r>
      <w:r w:rsidR="00610287">
        <w:rPr>
          <w:rFonts w:eastAsia="宋体"/>
          <w:lang w:val="en-US" w:eastAsia="zh-CN"/>
        </w:rPr>
        <w:t xml:space="preserve"> design for UE can be reused as much as possible. </w:t>
      </w:r>
    </w:p>
    <w:p w14:paraId="1212A48C" w14:textId="3F6F0C49" w:rsidR="00FD2B90" w:rsidRDefault="00610287" w:rsidP="00E81963">
      <w:pPr>
        <w:jc w:val="both"/>
        <w:rPr>
          <w:rFonts w:eastAsia="宋体"/>
          <w:lang w:val="en-US" w:eastAsia="zh-CN"/>
        </w:rPr>
      </w:pPr>
      <w:r>
        <w:rPr>
          <w:rFonts w:eastAsia="宋体"/>
          <w:lang w:val="en-US" w:eastAsia="zh-CN"/>
        </w:rPr>
        <w:t xml:space="preserve">A further discussion point is which beam indication method can be used for NCR-MT. From Rel-15 to Rel-17, a large number of beam </w:t>
      </w:r>
      <w:r w:rsidR="001979F8">
        <w:rPr>
          <w:rFonts w:eastAsia="宋体"/>
          <w:lang w:val="en-US" w:eastAsia="zh-CN"/>
        </w:rPr>
        <w:t>indication</w:t>
      </w:r>
      <w:r>
        <w:rPr>
          <w:rFonts w:eastAsia="宋体"/>
          <w:lang w:val="en-US" w:eastAsia="zh-CN"/>
        </w:rPr>
        <w:t xml:space="preserve"> </w:t>
      </w:r>
      <w:r w:rsidR="006F6530">
        <w:rPr>
          <w:rFonts w:eastAsia="宋体"/>
          <w:lang w:val="en-US" w:eastAsia="zh-CN"/>
        </w:rPr>
        <w:t>method</w:t>
      </w:r>
      <w:r>
        <w:rPr>
          <w:rFonts w:eastAsia="宋体"/>
          <w:lang w:val="en-US" w:eastAsia="zh-CN"/>
        </w:rPr>
        <w:t xml:space="preserve">s </w:t>
      </w:r>
      <w:r w:rsidR="00E02C02">
        <w:rPr>
          <w:rFonts w:eastAsia="宋体"/>
          <w:lang w:val="en-US" w:eastAsia="zh-CN"/>
        </w:rPr>
        <w:t>were introduced</w:t>
      </w:r>
      <w:r>
        <w:rPr>
          <w:rFonts w:eastAsia="宋体"/>
          <w:lang w:val="en-US" w:eastAsia="zh-CN"/>
        </w:rPr>
        <w:t xml:space="preserve">. With the assumption of stationary NCR, it is obvious that </w:t>
      </w:r>
      <w:r w:rsidR="00E02C02">
        <w:rPr>
          <w:rFonts w:eastAsia="宋体"/>
          <w:lang w:val="en-US" w:eastAsia="zh-CN"/>
        </w:rPr>
        <w:t xml:space="preserve">only a subset of them is necessary to for providing beamforming information to </w:t>
      </w:r>
      <w:r>
        <w:rPr>
          <w:rFonts w:eastAsia="宋体"/>
          <w:lang w:val="en-US" w:eastAsia="zh-CN"/>
        </w:rPr>
        <w:t>NCR-MT.</w:t>
      </w:r>
    </w:p>
    <w:p w14:paraId="6F13DB5C" w14:textId="313CF324" w:rsidR="005B63BA" w:rsidRDefault="005B63BA" w:rsidP="00E81963">
      <w:pPr>
        <w:jc w:val="both"/>
        <w:rPr>
          <w:b/>
          <w:bCs/>
          <w:lang w:val="en-US"/>
        </w:rPr>
      </w:pPr>
      <w:r w:rsidRPr="00F906FD">
        <w:rPr>
          <w:rFonts w:eastAsia="宋体" w:hint="eastAsia"/>
          <w:b/>
          <w:bCs/>
          <w:lang w:val="en-US" w:eastAsia="zh-CN"/>
        </w:rPr>
        <w:lastRenderedPageBreak/>
        <w:t>Proposal</w:t>
      </w:r>
      <w:r>
        <w:rPr>
          <w:rFonts w:eastAsia="宋体"/>
          <w:b/>
          <w:bCs/>
          <w:lang w:val="en-US" w:eastAsia="zh-CN"/>
        </w:rPr>
        <w:t xml:space="preserve"> </w:t>
      </w:r>
      <w:r w:rsidR="00126520">
        <w:rPr>
          <w:rFonts w:eastAsia="宋体"/>
          <w:b/>
          <w:bCs/>
          <w:lang w:val="en-US" w:eastAsia="zh-CN"/>
        </w:rPr>
        <w:t>3</w:t>
      </w:r>
      <w:r w:rsidRPr="00F906FD">
        <w:rPr>
          <w:rFonts w:eastAsia="宋体" w:hint="eastAsia"/>
          <w:b/>
          <w:bCs/>
          <w:lang w:val="en-US" w:eastAsia="zh-CN"/>
        </w:rPr>
        <w:t>:</w:t>
      </w:r>
      <w:r w:rsidRPr="00F906FD">
        <w:rPr>
          <w:rFonts w:eastAsia="宋体"/>
          <w:b/>
          <w:bCs/>
          <w:lang w:val="en-US" w:eastAsia="zh-CN"/>
        </w:rPr>
        <w:t xml:space="preserve"> </w:t>
      </w:r>
      <w:r w:rsidR="00EE1C52">
        <w:rPr>
          <w:rFonts w:eastAsia="宋体"/>
          <w:b/>
          <w:bCs/>
          <w:lang w:val="en-US" w:eastAsia="zh-CN"/>
        </w:rPr>
        <w:t xml:space="preserve">For </w:t>
      </w:r>
      <w:r w:rsidR="006F6530">
        <w:rPr>
          <w:rFonts w:eastAsia="宋体"/>
          <w:b/>
          <w:bCs/>
          <w:lang w:val="en-US" w:eastAsia="zh-CN"/>
        </w:rPr>
        <w:t>NCR-MT beam indication,</w:t>
      </w:r>
      <w:r w:rsidR="00EE1C52">
        <w:rPr>
          <w:rFonts w:eastAsia="宋体"/>
          <w:b/>
          <w:bCs/>
          <w:lang w:val="en-US" w:eastAsia="zh-CN"/>
        </w:rPr>
        <w:t xml:space="preserve"> </w:t>
      </w:r>
      <w:r w:rsidR="00EE1C52" w:rsidRPr="00EE1C52">
        <w:rPr>
          <w:rFonts w:eastAsia="宋体"/>
          <w:b/>
          <w:bCs/>
          <w:lang w:val="en-US" w:eastAsia="zh-CN"/>
        </w:rPr>
        <w:t xml:space="preserve">legacy beam </w:t>
      </w:r>
      <w:r w:rsidR="001979F8">
        <w:rPr>
          <w:rFonts w:eastAsia="宋体"/>
          <w:b/>
          <w:bCs/>
          <w:lang w:val="en-US" w:eastAsia="zh-CN"/>
        </w:rPr>
        <w:t>indication</w:t>
      </w:r>
      <w:r w:rsidR="00EE1C52" w:rsidRPr="00EE1C52">
        <w:rPr>
          <w:rFonts w:eastAsia="宋体"/>
          <w:b/>
          <w:bCs/>
          <w:lang w:val="en-US" w:eastAsia="zh-CN"/>
        </w:rPr>
        <w:t xml:space="preserve"> </w:t>
      </w:r>
      <w:r w:rsidR="006F6530">
        <w:rPr>
          <w:rFonts w:eastAsia="宋体"/>
          <w:b/>
          <w:bCs/>
          <w:lang w:val="en-US" w:eastAsia="zh-CN"/>
        </w:rPr>
        <w:t>methods</w:t>
      </w:r>
      <w:r w:rsidR="00EE1C52" w:rsidRPr="00EE1C52">
        <w:rPr>
          <w:rFonts w:eastAsia="宋体"/>
          <w:b/>
          <w:bCs/>
          <w:lang w:val="en-US" w:eastAsia="zh-CN"/>
        </w:rPr>
        <w:t xml:space="preserve"> for UE can be reused as much as possible</w:t>
      </w:r>
      <w:r w:rsidRPr="00424A87">
        <w:rPr>
          <w:b/>
          <w:bCs/>
          <w:lang w:val="en-US"/>
        </w:rPr>
        <w:t>.</w:t>
      </w:r>
    </w:p>
    <w:p w14:paraId="298FC7F0" w14:textId="5D79A68C" w:rsidR="00EE1C52" w:rsidRPr="00AD3C8A" w:rsidRDefault="00EE1C52" w:rsidP="00E81963">
      <w:pPr>
        <w:pStyle w:val="a5"/>
        <w:numPr>
          <w:ilvl w:val="0"/>
          <w:numId w:val="31"/>
        </w:numPr>
        <w:spacing w:after="360"/>
        <w:ind w:leftChars="0"/>
        <w:jc w:val="both"/>
        <w:rPr>
          <w:b/>
          <w:bCs/>
          <w:lang w:val="en-US"/>
        </w:rPr>
      </w:pPr>
      <w:r>
        <w:rPr>
          <w:rFonts w:eastAsia="宋体" w:hint="eastAsia"/>
          <w:b/>
          <w:bCs/>
          <w:lang w:val="en-US" w:eastAsia="zh-CN"/>
        </w:rPr>
        <w:t>F</w:t>
      </w:r>
      <w:r>
        <w:rPr>
          <w:rFonts w:eastAsia="宋体"/>
          <w:b/>
          <w:bCs/>
          <w:lang w:val="en-US" w:eastAsia="zh-CN"/>
        </w:rPr>
        <w:t xml:space="preserve">FS: </w:t>
      </w:r>
      <w:r w:rsidR="009A516B">
        <w:rPr>
          <w:rFonts w:eastAsia="宋体" w:hint="eastAsia"/>
          <w:b/>
          <w:bCs/>
          <w:lang w:val="en-US" w:eastAsia="zh-CN"/>
        </w:rPr>
        <w:t>which</w:t>
      </w:r>
      <w:r>
        <w:rPr>
          <w:rFonts w:eastAsia="宋体"/>
          <w:b/>
          <w:bCs/>
          <w:lang w:val="en-US" w:eastAsia="zh-CN"/>
        </w:rPr>
        <w:t xml:space="preserve"> legacy beam </w:t>
      </w:r>
      <w:r w:rsidR="001979F8">
        <w:rPr>
          <w:rFonts w:eastAsia="宋体"/>
          <w:b/>
          <w:bCs/>
          <w:lang w:val="en-US" w:eastAsia="zh-CN"/>
        </w:rPr>
        <w:t>indication</w:t>
      </w:r>
      <w:r>
        <w:rPr>
          <w:rFonts w:eastAsia="宋体"/>
          <w:b/>
          <w:bCs/>
          <w:lang w:val="en-US" w:eastAsia="zh-CN"/>
        </w:rPr>
        <w:t xml:space="preserve"> </w:t>
      </w:r>
      <w:r w:rsidR="00835F1D">
        <w:rPr>
          <w:rFonts w:eastAsia="宋体" w:hint="eastAsia"/>
          <w:b/>
          <w:bCs/>
          <w:lang w:val="en-US" w:eastAsia="zh-CN"/>
        </w:rPr>
        <w:t>methods</w:t>
      </w:r>
      <w:r>
        <w:rPr>
          <w:rFonts w:eastAsia="宋体"/>
          <w:b/>
          <w:bCs/>
          <w:lang w:val="en-US" w:eastAsia="zh-CN"/>
        </w:rPr>
        <w:t>, e.g., Rel-15/Rel-16/Rel-17</w:t>
      </w:r>
      <w:r w:rsidR="003642F0">
        <w:rPr>
          <w:rFonts w:eastAsia="宋体"/>
          <w:b/>
          <w:bCs/>
          <w:lang w:val="en-US" w:eastAsia="zh-CN"/>
        </w:rPr>
        <w:t>.</w:t>
      </w:r>
    </w:p>
    <w:p w14:paraId="6EC0C0CA" w14:textId="716EC098" w:rsidR="00AD3C8A" w:rsidRPr="00AD3C8A" w:rsidRDefault="00AD3C8A" w:rsidP="00E81963">
      <w:pPr>
        <w:jc w:val="both"/>
        <w:rPr>
          <w:rFonts w:eastAsia="宋体"/>
          <w:lang w:val="en-US" w:eastAsia="zh-CN"/>
        </w:rPr>
      </w:pPr>
      <w:r>
        <w:rPr>
          <w:rFonts w:eastAsia="宋体"/>
          <w:lang w:val="en-US" w:eastAsia="zh-CN"/>
        </w:rPr>
        <w:t xml:space="preserve">For the convenience of the discussion on </w:t>
      </w:r>
      <w:r w:rsidRPr="00AD3C8A">
        <w:rPr>
          <w:rFonts w:eastAsia="宋体"/>
          <w:lang w:val="en-US" w:eastAsia="zh-CN"/>
        </w:rPr>
        <w:t>NCR-RU beam indication</w:t>
      </w:r>
      <w:r>
        <w:rPr>
          <w:rFonts w:eastAsia="宋体"/>
          <w:lang w:val="en-US" w:eastAsia="zh-CN"/>
        </w:rPr>
        <w:t>, t</w:t>
      </w:r>
      <w:r w:rsidRPr="00AD3C8A">
        <w:rPr>
          <w:rFonts w:eastAsia="宋体"/>
          <w:lang w:val="en-US" w:eastAsia="zh-CN"/>
        </w:rPr>
        <w:t xml:space="preserve">he </w:t>
      </w:r>
      <w:r>
        <w:rPr>
          <w:rFonts w:eastAsia="宋体"/>
          <w:lang w:val="en-US" w:eastAsia="zh-CN"/>
        </w:rPr>
        <w:t xml:space="preserve">following </w:t>
      </w:r>
      <w:r w:rsidRPr="00AD3C8A">
        <w:rPr>
          <w:rFonts w:eastAsia="宋体"/>
          <w:lang w:val="en-US" w:eastAsia="zh-CN"/>
        </w:rPr>
        <w:t xml:space="preserve">terms </w:t>
      </w:r>
      <w:r>
        <w:rPr>
          <w:rFonts w:eastAsia="宋体"/>
          <w:lang w:val="en-US" w:eastAsia="zh-CN"/>
        </w:rPr>
        <w:t>are</w:t>
      </w:r>
      <w:r w:rsidRPr="00AD3C8A">
        <w:rPr>
          <w:rFonts w:eastAsia="宋体"/>
          <w:lang w:val="en-US" w:eastAsia="zh-CN"/>
        </w:rPr>
        <w:t xml:space="preserve"> </w:t>
      </w:r>
      <w:r w:rsidR="00843C06" w:rsidRPr="00AD3C8A">
        <w:rPr>
          <w:rFonts w:eastAsia="宋体"/>
          <w:lang w:val="en-US" w:eastAsia="zh-CN"/>
        </w:rPr>
        <w:t>defined</w:t>
      </w:r>
      <w:r w:rsidRPr="00AD3C8A">
        <w:rPr>
          <w:rFonts w:eastAsia="宋体"/>
          <w:lang w:val="en-US" w:eastAsia="zh-CN"/>
        </w:rPr>
        <w:t>. As illustrated by Fig</w:t>
      </w:r>
      <w:r w:rsidR="004E3EF7">
        <w:rPr>
          <w:rFonts w:eastAsia="宋体"/>
          <w:lang w:val="en-US" w:eastAsia="zh-CN"/>
        </w:rPr>
        <w:t>ure</w:t>
      </w:r>
      <w:r w:rsidR="00081406">
        <w:rPr>
          <w:rFonts w:eastAsia="宋体"/>
          <w:lang w:val="en-US" w:eastAsia="zh-CN"/>
        </w:rPr>
        <w:t xml:space="preserve"> </w:t>
      </w:r>
      <w:r w:rsidR="004E3EF7">
        <w:rPr>
          <w:rFonts w:eastAsia="宋体"/>
          <w:lang w:val="en-US" w:eastAsia="zh-CN"/>
        </w:rPr>
        <w:t>4</w:t>
      </w:r>
      <w:r w:rsidRPr="00AD3C8A">
        <w:rPr>
          <w:rFonts w:eastAsia="宋体"/>
          <w:lang w:val="en-US" w:eastAsia="zh-CN"/>
        </w:rPr>
        <w:t xml:space="preserve">, an NCR-RU </w:t>
      </w:r>
      <w:r w:rsidR="00081406" w:rsidRPr="00AD3C8A">
        <w:rPr>
          <w:rFonts w:eastAsia="宋体"/>
          <w:lang w:val="en-US" w:eastAsia="zh-CN"/>
        </w:rPr>
        <w:t>correspond</w:t>
      </w:r>
      <w:r w:rsidR="00081406">
        <w:rPr>
          <w:rFonts w:eastAsia="宋体"/>
          <w:lang w:val="en-US" w:eastAsia="zh-CN"/>
        </w:rPr>
        <w:t>s</w:t>
      </w:r>
      <w:r w:rsidR="00081406" w:rsidRPr="00AD3C8A">
        <w:rPr>
          <w:rFonts w:eastAsia="宋体"/>
          <w:lang w:val="en-US" w:eastAsia="zh-CN"/>
        </w:rPr>
        <w:t xml:space="preserve"> </w:t>
      </w:r>
      <w:r w:rsidRPr="00AD3C8A">
        <w:rPr>
          <w:rFonts w:eastAsia="宋体"/>
          <w:lang w:val="en-US" w:eastAsia="zh-CN"/>
        </w:rPr>
        <w:t xml:space="preserve">to two links: the link of gNB-side and the link of UE-side. For </w:t>
      </w:r>
      <w:r w:rsidR="000074F8">
        <w:rPr>
          <w:rFonts w:eastAsia="宋体"/>
          <w:lang w:val="en-US" w:eastAsia="zh-CN"/>
        </w:rPr>
        <w:t xml:space="preserve">the </w:t>
      </w:r>
      <w:r w:rsidRPr="00AD3C8A">
        <w:rPr>
          <w:rFonts w:eastAsia="宋体"/>
          <w:lang w:val="en-US" w:eastAsia="zh-CN"/>
        </w:rPr>
        <w:t xml:space="preserve">gNB-side, </w:t>
      </w:r>
      <w:r w:rsidR="004E3EF7">
        <w:rPr>
          <w:rFonts w:eastAsia="宋体"/>
          <w:lang w:val="en-US" w:eastAsia="zh-CN"/>
        </w:rPr>
        <w:t xml:space="preserve">the </w:t>
      </w:r>
      <w:r w:rsidRPr="00AD3C8A">
        <w:rPr>
          <w:rFonts w:eastAsia="宋体"/>
          <w:lang w:val="en-US" w:eastAsia="zh-CN"/>
        </w:rPr>
        <w:t>NCR-RU requires beamforming information for two directions (e.g., for DL reception</w:t>
      </w:r>
      <w:r w:rsidR="004E3EF7">
        <w:rPr>
          <w:rFonts w:eastAsia="宋体"/>
          <w:lang w:val="en-US" w:eastAsia="zh-CN"/>
        </w:rPr>
        <w:t xml:space="preserve"> from the gNB</w:t>
      </w:r>
      <w:r w:rsidRPr="00AD3C8A">
        <w:rPr>
          <w:rFonts w:eastAsia="宋体"/>
          <w:lang w:val="en-US" w:eastAsia="zh-CN"/>
        </w:rPr>
        <w:t xml:space="preserve"> and UL forwarding</w:t>
      </w:r>
      <w:r w:rsidR="004E3EF7">
        <w:rPr>
          <w:rFonts w:eastAsia="宋体"/>
          <w:lang w:val="en-US" w:eastAsia="zh-CN"/>
        </w:rPr>
        <w:t xml:space="preserve"> to the gNB</w:t>
      </w:r>
      <w:r w:rsidRPr="00AD3C8A">
        <w:rPr>
          <w:rFonts w:eastAsia="宋体"/>
          <w:lang w:val="en-US" w:eastAsia="zh-CN"/>
        </w:rPr>
        <w:t xml:space="preserve">), which </w:t>
      </w:r>
      <w:r w:rsidR="00081406">
        <w:rPr>
          <w:rFonts w:eastAsia="宋体"/>
          <w:lang w:val="en-US" w:eastAsia="zh-CN"/>
        </w:rPr>
        <w:t>we refer to</w:t>
      </w:r>
      <w:r w:rsidR="00081406" w:rsidRPr="00AD3C8A">
        <w:rPr>
          <w:rFonts w:eastAsia="宋体"/>
          <w:lang w:val="en-US" w:eastAsia="zh-CN"/>
        </w:rPr>
        <w:t xml:space="preserve"> </w:t>
      </w:r>
      <w:r w:rsidRPr="00AD3C8A">
        <w:rPr>
          <w:rFonts w:eastAsia="宋体"/>
          <w:lang w:val="en-US" w:eastAsia="zh-CN"/>
        </w:rPr>
        <w:t xml:space="preserve">as DL Rx and UL Tx. For </w:t>
      </w:r>
      <w:r w:rsidR="004E3EF7">
        <w:rPr>
          <w:rFonts w:eastAsia="宋体"/>
          <w:lang w:val="en-US" w:eastAsia="zh-CN"/>
        </w:rPr>
        <w:t xml:space="preserve">the </w:t>
      </w:r>
      <w:r w:rsidRPr="00AD3C8A">
        <w:rPr>
          <w:rFonts w:eastAsia="宋体"/>
          <w:lang w:val="en-US" w:eastAsia="zh-CN"/>
        </w:rPr>
        <w:t xml:space="preserve">UE-side, </w:t>
      </w:r>
      <w:r w:rsidR="004E3EF7">
        <w:rPr>
          <w:rFonts w:eastAsia="宋体"/>
          <w:lang w:val="en-US" w:eastAsia="zh-CN"/>
        </w:rPr>
        <w:t xml:space="preserve">the </w:t>
      </w:r>
      <w:r w:rsidRPr="00AD3C8A">
        <w:rPr>
          <w:rFonts w:eastAsia="宋体"/>
          <w:lang w:val="en-US" w:eastAsia="zh-CN"/>
        </w:rPr>
        <w:t>NCR-RU also requires beamforming information for two directions (e.g., for DL forwarding</w:t>
      </w:r>
      <w:r w:rsidR="004E3EF7">
        <w:rPr>
          <w:rFonts w:eastAsia="宋体"/>
          <w:lang w:val="en-US" w:eastAsia="zh-CN"/>
        </w:rPr>
        <w:t xml:space="preserve"> to </w:t>
      </w:r>
      <w:r w:rsidR="00CC204E">
        <w:rPr>
          <w:rFonts w:eastAsia="宋体"/>
          <w:lang w:val="en-US" w:eastAsia="zh-CN"/>
        </w:rPr>
        <w:t xml:space="preserve">the </w:t>
      </w:r>
      <w:r w:rsidR="004E3EF7">
        <w:rPr>
          <w:rFonts w:eastAsia="宋体"/>
          <w:lang w:val="en-US" w:eastAsia="zh-CN"/>
        </w:rPr>
        <w:t>UEs</w:t>
      </w:r>
      <w:r w:rsidRPr="00AD3C8A">
        <w:rPr>
          <w:rFonts w:eastAsia="宋体"/>
          <w:lang w:val="en-US" w:eastAsia="zh-CN"/>
        </w:rPr>
        <w:t xml:space="preserve"> and UL reception</w:t>
      </w:r>
      <w:r w:rsidR="00CC204E">
        <w:rPr>
          <w:rFonts w:eastAsia="宋体"/>
          <w:lang w:val="en-US" w:eastAsia="zh-CN"/>
        </w:rPr>
        <w:t xml:space="preserve"> from the UEs</w:t>
      </w:r>
      <w:r w:rsidRPr="00AD3C8A">
        <w:rPr>
          <w:rFonts w:eastAsia="宋体"/>
          <w:lang w:val="en-US" w:eastAsia="zh-CN"/>
        </w:rPr>
        <w:t xml:space="preserve">), which </w:t>
      </w:r>
      <w:r w:rsidR="00081406">
        <w:rPr>
          <w:rFonts w:eastAsia="宋体"/>
          <w:lang w:val="en-US" w:eastAsia="zh-CN"/>
        </w:rPr>
        <w:t>we refer to</w:t>
      </w:r>
      <w:r w:rsidR="00081406" w:rsidRPr="00AD3C8A">
        <w:rPr>
          <w:rFonts w:eastAsia="宋体"/>
          <w:lang w:val="en-US" w:eastAsia="zh-CN"/>
        </w:rPr>
        <w:t xml:space="preserve"> </w:t>
      </w:r>
      <w:r w:rsidRPr="00AD3C8A">
        <w:rPr>
          <w:rFonts w:eastAsia="宋体"/>
          <w:lang w:val="en-US" w:eastAsia="zh-CN"/>
        </w:rPr>
        <w:t xml:space="preserve">as DL </w:t>
      </w:r>
      <w:r w:rsidR="0086440A">
        <w:rPr>
          <w:rFonts w:eastAsia="宋体"/>
          <w:lang w:val="en-US" w:eastAsia="zh-CN"/>
        </w:rPr>
        <w:t>T</w:t>
      </w:r>
      <w:r w:rsidRPr="00AD3C8A">
        <w:rPr>
          <w:rFonts w:eastAsia="宋体"/>
          <w:lang w:val="en-US" w:eastAsia="zh-CN"/>
        </w:rPr>
        <w:t xml:space="preserve">x and UL </w:t>
      </w:r>
      <w:r w:rsidR="0086440A">
        <w:rPr>
          <w:rFonts w:eastAsia="宋体"/>
          <w:lang w:val="en-US" w:eastAsia="zh-CN"/>
        </w:rPr>
        <w:t>R</w:t>
      </w:r>
      <w:r w:rsidRPr="00AD3C8A">
        <w:rPr>
          <w:rFonts w:eastAsia="宋体"/>
          <w:lang w:val="en-US" w:eastAsia="zh-CN"/>
        </w:rPr>
        <w:t>x.</w:t>
      </w:r>
    </w:p>
    <w:p w14:paraId="1EF73369" w14:textId="0E55E686" w:rsidR="00AD3C8A" w:rsidRPr="00843C06" w:rsidRDefault="00843C06" w:rsidP="00E81963">
      <w:pPr>
        <w:spacing w:after="360"/>
        <w:jc w:val="both"/>
        <w:rPr>
          <w:rFonts w:eastAsia="宋体"/>
          <w:lang w:val="en-US" w:eastAsia="zh-CN"/>
        </w:rPr>
      </w:pPr>
      <w:r>
        <w:rPr>
          <w:rFonts w:eastAsia="宋体"/>
          <w:lang w:val="en-US" w:eastAsia="zh-CN"/>
        </w:rPr>
        <w:t xml:space="preserve">In </w:t>
      </w:r>
      <w:r w:rsidR="00CC204E">
        <w:rPr>
          <w:rFonts w:eastAsia="宋体"/>
          <w:lang w:val="en-US" w:eastAsia="zh-CN"/>
        </w:rPr>
        <w:t xml:space="preserve">the </w:t>
      </w:r>
      <w:r w:rsidR="0094349D">
        <w:rPr>
          <w:rFonts w:eastAsia="宋体"/>
          <w:lang w:val="en-US" w:eastAsia="zh-CN"/>
        </w:rPr>
        <w:t xml:space="preserve">MIMO discussion, beam indication </w:t>
      </w:r>
      <w:r w:rsidR="00CC204E">
        <w:rPr>
          <w:rFonts w:eastAsia="宋体"/>
          <w:lang w:val="en-US" w:eastAsia="zh-CN"/>
        </w:rPr>
        <w:t xml:space="preserve">has been </w:t>
      </w:r>
      <w:r w:rsidR="0094349D">
        <w:rPr>
          <w:rFonts w:eastAsia="宋体"/>
          <w:lang w:val="en-US" w:eastAsia="zh-CN"/>
        </w:rPr>
        <w:t>usually discussed using the source beam (</w:t>
      </w:r>
      <w:r w:rsidR="00CC204E">
        <w:rPr>
          <w:rFonts w:eastAsia="宋体"/>
          <w:lang w:val="en-US" w:eastAsia="zh-CN"/>
        </w:rPr>
        <w:t xml:space="preserve">the </w:t>
      </w:r>
      <w:r w:rsidR="0094349D">
        <w:rPr>
          <w:rFonts w:eastAsia="宋体"/>
          <w:lang w:val="en-US" w:eastAsia="zh-CN"/>
        </w:rPr>
        <w:t>source RS ID),</w:t>
      </w:r>
      <w:r w:rsidR="00CC204E">
        <w:rPr>
          <w:rFonts w:eastAsia="宋体"/>
          <w:lang w:val="en-US" w:eastAsia="zh-CN"/>
        </w:rPr>
        <w:t xml:space="preserve"> the</w:t>
      </w:r>
      <w:r w:rsidR="0094349D">
        <w:rPr>
          <w:rFonts w:eastAsia="宋体"/>
          <w:lang w:val="en-US" w:eastAsia="zh-CN"/>
        </w:rPr>
        <w:t xml:space="preserve"> target beam (</w:t>
      </w:r>
      <w:r w:rsidR="00CC204E">
        <w:rPr>
          <w:rFonts w:eastAsia="宋体"/>
          <w:lang w:val="en-US" w:eastAsia="zh-CN"/>
        </w:rPr>
        <w:t xml:space="preserve">the </w:t>
      </w:r>
      <w:r w:rsidR="0094349D">
        <w:rPr>
          <w:rFonts w:eastAsia="宋体"/>
          <w:lang w:val="en-US" w:eastAsia="zh-CN"/>
        </w:rPr>
        <w:t>target RS ID)</w:t>
      </w:r>
      <w:r w:rsidR="00CC204E">
        <w:rPr>
          <w:rFonts w:eastAsia="宋体"/>
          <w:lang w:val="en-US" w:eastAsia="zh-CN"/>
        </w:rPr>
        <w:t>,</w:t>
      </w:r>
      <w:r w:rsidR="0094349D">
        <w:rPr>
          <w:rFonts w:eastAsia="宋体"/>
          <w:lang w:val="en-US" w:eastAsia="zh-CN"/>
        </w:rPr>
        <w:t xml:space="preserve"> and the associat</w:t>
      </w:r>
      <w:r w:rsidR="00CC204E">
        <w:rPr>
          <w:rFonts w:eastAsia="宋体"/>
          <w:lang w:val="en-US" w:eastAsia="zh-CN"/>
        </w:rPr>
        <w:t>ion</w:t>
      </w:r>
      <w:r w:rsidR="0094349D">
        <w:rPr>
          <w:rFonts w:eastAsia="宋体"/>
          <w:lang w:val="en-US" w:eastAsia="zh-CN"/>
        </w:rPr>
        <w:t xml:space="preserve"> between</w:t>
      </w:r>
      <w:r w:rsidR="00CC204E">
        <w:rPr>
          <w:rFonts w:eastAsia="宋体"/>
          <w:lang w:val="en-US" w:eastAsia="zh-CN"/>
        </w:rPr>
        <w:t xml:space="preserve"> the</w:t>
      </w:r>
      <w:r w:rsidR="0094349D">
        <w:rPr>
          <w:rFonts w:eastAsia="宋体"/>
          <w:lang w:val="en-US" w:eastAsia="zh-CN"/>
        </w:rPr>
        <w:t xml:space="preserve"> source beam and</w:t>
      </w:r>
      <w:r w:rsidR="00CC204E">
        <w:rPr>
          <w:rFonts w:eastAsia="宋体"/>
          <w:lang w:val="en-US" w:eastAsia="zh-CN"/>
        </w:rPr>
        <w:t xml:space="preserve"> the</w:t>
      </w:r>
      <w:r w:rsidR="0094349D">
        <w:rPr>
          <w:rFonts w:eastAsia="宋体"/>
          <w:lang w:val="en-US" w:eastAsia="zh-CN"/>
        </w:rPr>
        <w:t xml:space="preserve"> target beam (e.g., </w:t>
      </w:r>
      <w:r w:rsidR="00CC204E">
        <w:rPr>
          <w:rFonts w:eastAsia="宋体"/>
          <w:lang w:val="en-US" w:eastAsia="zh-CN"/>
        </w:rPr>
        <w:t xml:space="preserve">the </w:t>
      </w:r>
      <w:r w:rsidR="0094349D">
        <w:rPr>
          <w:rFonts w:eastAsia="宋体"/>
          <w:lang w:val="en-US" w:eastAsia="zh-CN"/>
        </w:rPr>
        <w:t>TCI states indication).</w:t>
      </w:r>
      <w:r>
        <w:rPr>
          <w:rFonts w:eastAsia="宋体"/>
          <w:lang w:val="en-US" w:eastAsia="zh-CN"/>
        </w:rPr>
        <w:t xml:space="preserve"> </w:t>
      </w:r>
      <w:r w:rsidR="0094349D">
        <w:rPr>
          <w:rFonts w:eastAsia="宋体"/>
          <w:lang w:val="en-US" w:eastAsia="zh-CN"/>
        </w:rPr>
        <w:t xml:space="preserve">In the following, the beam indication of </w:t>
      </w:r>
      <w:r w:rsidR="00CC204E">
        <w:rPr>
          <w:rFonts w:eastAsia="宋体"/>
          <w:lang w:val="en-US" w:eastAsia="zh-CN"/>
        </w:rPr>
        <w:t xml:space="preserve">an </w:t>
      </w:r>
      <w:r w:rsidR="0094349D">
        <w:rPr>
          <w:rFonts w:eastAsia="宋体"/>
          <w:lang w:val="en-US" w:eastAsia="zh-CN"/>
        </w:rPr>
        <w:t xml:space="preserve">NCR-RU </w:t>
      </w:r>
      <w:r w:rsidR="00CC204E">
        <w:rPr>
          <w:rFonts w:eastAsia="宋体"/>
          <w:lang w:val="en-US" w:eastAsia="zh-CN"/>
        </w:rPr>
        <w:t xml:space="preserve">will be </w:t>
      </w:r>
      <w:r w:rsidR="0094349D">
        <w:rPr>
          <w:rFonts w:eastAsia="宋体"/>
          <w:lang w:val="en-US" w:eastAsia="zh-CN"/>
        </w:rPr>
        <w:t>discussed using</w:t>
      </w:r>
      <w:r w:rsidR="00CC204E">
        <w:rPr>
          <w:rFonts w:eastAsia="宋体"/>
          <w:lang w:val="en-US" w:eastAsia="zh-CN"/>
        </w:rPr>
        <w:t xml:space="preserve"> the</w:t>
      </w:r>
      <w:r w:rsidR="0094349D">
        <w:rPr>
          <w:rFonts w:eastAsia="宋体"/>
          <w:lang w:val="en-US" w:eastAsia="zh-CN"/>
        </w:rPr>
        <w:t xml:space="preserve"> similar terms as </w:t>
      </w:r>
      <w:r w:rsidR="00CC204E">
        <w:rPr>
          <w:rFonts w:eastAsia="宋体"/>
          <w:lang w:val="en-US" w:eastAsia="zh-CN"/>
        </w:rPr>
        <w:t xml:space="preserve">mentioned </w:t>
      </w:r>
      <w:r w:rsidR="0094349D">
        <w:rPr>
          <w:rFonts w:eastAsia="宋体"/>
          <w:lang w:val="en-US" w:eastAsia="zh-CN"/>
        </w:rPr>
        <w:t>above.</w:t>
      </w:r>
    </w:p>
    <w:p w14:paraId="6254E19F" w14:textId="77777777" w:rsidR="00843C06" w:rsidRDefault="00843C06" w:rsidP="00843C06">
      <w:pPr>
        <w:jc w:val="center"/>
        <w:rPr>
          <w:lang w:val="en-US"/>
        </w:rPr>
      </w:pPr>
      <w:r>
        <w:rPr>
          <w:lang w:val="en-US"/>
        </w:rPr>
        <w:object w:dxaOrig="9941" w:dyaOrig="5861" w14:anchorId="7BC226BC">
          <v:shape id="_x0000_i1027" type="#_x0000_t75" style="width:309.7pt;height:182.75pt" o:ole="">
            <v:imagedata r:id="rId12" o:title=""/>
          </v:shape>
          <o:OLEObject Type="Embed" ProgID="Visio.Drawing.11" ShapeID="_x0000_i1027" DrawAspect="Content" ObjectID="_1712763159" r:id="rId13"/>
        </w:object>
      </w:r>
    </w:p>
    <w:p w14:paraId="6D607D2E" w14:textId="10796E23" w:rsidR="00843C06" w:rsidRDefault="00843C06" w:rsidP="00C67AE4">
      <w:pPr>
        <w:spacing w:after="360"/>
        <w:jc w:val="center"/>
        <w:rPr>
          <w:rFonts w:eastAsia="宋体"/>
          <w:lang w:val="en-US" w:eastAsia="zh-CN"/>
        </w:rPr>
      </w:pPr>
      <w:r>
        <w:rPr>
          <w:rFonts w:eastAsia="宋体" w:hint="eastAsia"/>
          <w:lang w:val="en-US" w:eastAsia="zh-CN"/>
        </w:rPr>
        <w:t>F</w:t>
      </w:r>
      <w:r>
        <w:rPr>
          <w:rFonts w:eastAsia="宋体"/>
          <w:lang w:val="en-US" w:eastAsia="zh-CN"/>
        </w:rPr>
        <w:t xml:space="preserve">igure </w:t>
      </w:r>
      <w:r w:rsidR="00625427">
        <w:rPr>
          <w:rFonts w:eastAsia="宋体"/>
          <w:lang w:val="en-US" w:eastAsia="zh-CN"/>
        </w:rPr>
        <w:t>4</w:t>
      </w:r>
      <w:r>
        <w:rPr>
          <w:rFonts w:eastAsia="宋体"/>
          <w:lang w:val="en-US" w:eastAsia="zh-CN"/>
        </w:rPr>
        <w:t xml:space="preserve">. Beam indication for </w:t>
      </w:r>
      <w:r>
        <w:rPr>
          <w:rFonts w:eastAsia="宋体" w:hint="eastAsia"/>
          <w:lang w:val="en-US" w:eastAsia="zh-CN"/>
        </w:rPr>
        <w:t>NCR-RU</w:t>
      </w:r>
    </w:p>
    <w:p w14:paraId="09F9A524" w14:textId="10E3A394" w:rsidR="00C53F8E" w:rsidRDefault="00C53F8E" w:rsidP="00BB43FE">
      <w:pPr>
        <w:pStyle w:val="3"/>
        <w:ind w:leftChars="0" w:left="1080" w:hangingChars="450" w:hanging="1080"/>
        <w:rPr>
          <w:rFonts w:ascii="Arial" w:hAnsi="Arial" w:cs="Arial"/>
          <w:sz w:val="24"/>
          <w:szCs w:val="24"/>
          <w:lang w:val="en-US"/>
        </w:rPr>
      </w:pPr>
      <w:r w:rsidRPr="00755629">
        <w:rPr>
          <w:rFonts w:ascii="Arial" w:hAnsi="Arial" w:cs="Arial"/>
          <w:sz w:val="24"/>
          <w:szCs w:val="24"/>
          <w:lang w:val="en-US"/>
        </w:rPr>
        <w:t>3.1</w:t>
      </w:r>
      <w:r>
        <w:rPr>
          <w:rFonts w:ascii="Arial" w:hAnsi="Arial" w:cs="Arial"/>
          <w:sz w:val="24"/>
          <w:szCs w:val="24"/>
          <w:lang w:val="en-US"/>
        </w:rPr>
        <w:t>.1</w:t>
      </w:r>
      <w:r w:rsidRPr="00755629">
        <w:rPr>
          <w:rFonts w:ascii="Arial" w:hAnsi="Arial" w:cs="Arial"/>
          <w:sz w:val="24"/>
          <w:szCs w:val="24"/>
          <w:lang w:val="en-US"/>
        </w:rPr>
        <w:t xml:space="preserve"> </w:t>
      </w:r>
      <w:r>
        <w:rPr>
          <w:rFonts w:ascii="Arial" w:hAnsi="Arial" w:cs="Arial"/>
          <w:sz w:val="24"/>
          <w:szCs w:val="24"/>
          <w:lang w:val="en-US"/>
        </w:rPr>
        <w:t>The definition of the source beam for NCR-RU</w:t>
      </w:r>
    </w:p>
    <w:p w14:paraId="70A965A4" w14:textId="1829F052" w:rsidR="00AD3C8A" w:rsidRDefault="004C3963" w:rsidP="00697356">
      <w:pPr>
        <w:jc w:val="both"/>
        <w:rPr>
          <w:rFonts w:eastAsia="宋体"/>
          <w:lang w:val="en-US" w:eastAsia="zh-CN"/>
        </w:rPr>
      </w:pPr>
      <w:r>
        <w:rPr>
          <w:rFonts w:eastAsia="宋体"/>
          <w:lang w:val="en-US" w:eastAsia="zh-CN"/>
        </w:rPr>
        <w:t xml:space="preserve">Firstly, the definition of the source beam for </w:t>
      </w:r>
      <w:r w:rsidR="00CC204E">
        <w:rPr>
          <w:rFonts w:eastAsia="宋体"/>
          <w:lang w:val="en-US" w:eastAsia="zh-CN"/>
        </w:rPr>
        <w:t xml:space="preserve">an </w:t>
      </w:r>
      <w:r>
        <w:rPr>
          <w:rFonts w:eastAsia="宋体"/>
          <w:lang w:val="en-US" w:eastAsia="zh-CN"/>
        </w:rPr>
        <w:t xml:space="preserve">NCR-RU </w:t>
      </w:r>
      <w:r w:rsidR="00CC204E">
        <w:rPr>
          <w:rFonts w:eastAsia="宋体"/>
          <w:lang w:val="en-US" w:eastAsia="zh-CN"/>
        </w:rPr>
        <w:t xml:space="preserve">will be </w:t>
      </w:r>
      <w:r>
        <w:rPr>
          <w:rFonts w:eastAsia="宋体"/>
          <w:lang w:val="en-US" w:eastAsia="zh-CN"/>
        </w:rPr>
        <w:t xml:space="preserve">discussed. </w:t>
      </w:r>
      <w:r w:rsidR="00081406">
        <w:rPr>
          <w:rFonts w:eastAsia="宋体"/>
          <w:lang w:val="en-US" w:eastAsia="zh-CN"/>
        </w:rPr>
        <w:t>S</w:t>
      </w:r>
      <w:r>
        <w:rPr>
          <w:rFonts w:eastAsia="宋体"/>
          <w:lang w:val="en-US" w:eastAsia="zh-CN"/>
        </w:rPr>
        <w:t>pecific</w:t>
      </w:r>
      <w:r w:rsidR="00081406">
        <w:rPr>
          <w:rFonts w:eastAsia="宋体"/>
          <w:lang w:val="en-US" w:eastAsia="zh-CN"/>
        </w:rPr>
        <w:t>ally</w:t>
      </w:r>
      <w:r>
        <w:rPr>
          <w:rFonts w:eastAsia="宋体"/>
          <w:lang w:val="en-US" w:eastAsia="zh-CN"/>
        </w:rPr>
        <w:t>, gNB</w:t>
      </w:r>
      <w:r w:rsidR="00D92E07">
        <w:rPr>
          <w:rFonts w:eastAsia="宋体"/>
          <w:lang w:val="en-US" w:eastAsia="zh-CN"/>
        </w:rPr>
        <w:t>-</w:t>
      </w:r>
      <w:r>
        <w:rPr>
          <w:rFonts w:eastAsia="宋体"/>
          <w:lang w:val="en-US" w:eastAsia="zh-CN"/>
        </w:rPr>
        <w:t xml:space="preserve">side beams and UE-side beams </w:t>
      </w:r>
      <w:r w:rsidR="00CC204E">
        <w:rPr>
          <w:rFonts w:eastAsia="宋体"/>
          <w:lang w:val="en-US" w:eastAsia="zh-CN"/>
        </w:rPr>
        <w:t xml:space="preserve">will be </w:t>
      </w:r>
      <w:r>
        <w:rPr>
          <w:rFonts w:eastAsia="宋体"/>
          <w:lang w:val="en-US" w:eastAsia="zh-CN"/>
        </w:rPr>
        <w:t>separately discussed</w:t>
      </w:r>
      <w:r w:rsidR="00AD3C8A">
        <w:rPr>
          <w:rFonts w:eastAsia="宋体"/>
          <w:lang w:val="en-US" w:eastAsia="zh-CN"/>
        </w:rPr>
        <w:t>.</w:t>
      </w:r>
    </w:p>
    <w:p w14:paraId="14EE8A56" w14:textId="397A1FB3" w:rsidR="00C875CE" w:rsidRPr="009A018D" w:rsidRDefault="00C875CE" w:rsidP="00C875CE">
      <w:pPr>
        <w:rPr>
          <w:b/>
          <w:bCs/>
          <w:u w:val="single"/>
          <w:lang w:val="en-US"/>
        </w:rPr>
      </w:pPr>
      <w:r w:rsidRPr="009A018D">
        <w:rPr>
          <w:rFonts w:eastAsia="宋体"/>
          <w:b/>
          <w:bCs/>
          <w:u w:val="single"/>
          <w:lang w:val="en-US" w:eastAsia="zh-CN"/>
        </w:rPr>
        <w:t>NCR-RU (</w:t>
      </w:r>
      <w:r w:rsidRPr="009A018D">
        <w:rPr>
          <w:rFonts w:eastAsia="宋体" w:hint="eastAsia"/>
          <w:b/>
          <w:bCs/>
          <w:u w:val="single"/>
          <w:lang w:val="en-US" w:eastAsia="zh-CN"/>
        </w:rPr>
        <w:t>gNB</w:t>
      </w:r>
      <w:r w:rsidRPr="009A018D">
        <w:rPr>
          <w:rFonts w:eastAsia="宋体"/>
          <w:b/>
          <w:bCs/>
          <w:u w:val="single"/>
          <w:lang w:val="en-US" w:eastAsia="zh-CN"/>
        </w:rPr>
        <w:t>-side)</w:t>
      </w:r>
    </w:p>
    <w:p w14:paraId="2245701C" w14:textId="42419971" w:rsidR="00D833C3" w:rsidRDefault="00D833C3" w:rsidP="00697356">
      <w:pPr>
        <w:jc w:val="both"/>
        <w:rPr>
          <w:rFonts w:eastAsia="宋体"/>
          <w:lang w:val="en-US" w:eastAsia="zh-CN"/>
        </w:rPr>
      </w:pPr>
      <w:r>
        <w:rPr>
          <w:rFonts w:eastAsia="宋体" w:hint="eastAsia"/>
          <w:lang w:val="en-US" w:eastAsia="zh-CN"/>
        </w:rPr>
        <w:t>F</w:t>
      </w:r>
      <w:r>
        <w:rPr>
          <w:rFonts w:eastAsia="宋体"/>
          <w:lang w:val="en-US" w:eastAsia="zh-CN"/>
        </w:rPr>
        <w:t xml:space="preserve">or the definition of </w:t>
      </w:r>
      <w:r w:rsidR="00CC204E">
        <w:rPr>
          <w:rFonts w:eastAsia="宋体"/>
          <w:lang w:val="en-US" w:eastAsia="zh-CN"/>
        </w:rPr>
        <w:t xml:space="preserve">the </w:t>
      </w:r>
      <w:r>
        <w:rPr>
          <w:rFonts w:eastAsia="宋体"/>
          <w:lang w:val="en-US" w:eastAsia="zh-CN"/>
        </w:rPr>
        <w:t xml:space="preserve">gNB-side </w:t>
      </w:r>
      <w:r w:rsidR="00212C28">
        <w:rPr>
          <w:rFonts w:eastAsia="宋体"/>
          <w:lang w:val="en-US" w:eastAsia="zh-CN"/>
        </w:rPr>
        <w:t xml:space="preserve">source </w:t>
      </w:r>
      <w:r>
        <w:rPr>
          <w:rFonts w:eastAsia="宋体"/>
          <w:lang w:val="en-US" w:eastAsia="zh-CN"/>
        </w:rPr>
        <w:t xml:space="preserve">beam for </w:t>
      </w:r>
      <w:r w:rsidR="00CC204E">
        <w:rPr>
          <w:rFonts w:eastAsia="宋体"/>
          <w:lang w:val="en-US" w:eastAsia="zh-CN"/>
        </w:rPr>
        <w:t xml:space="preserve">an </w:t>
      </w:r>
      <w:r>
        <w:rPr>
          <w:rFonts w:eastAsia="宋体"/>
          <w:lang w:val="en-US" w:eastAsia="zh-CN"/>
        </w:rPr>
        <w:t xml:space="preserve">NCR-RU (DL Rx / UL Tx), a straight-forward way </w:t>
      </w:r>
      <w:r w:rsidR="00CC204E">
        <w:rPr>
          <w:rFonts w:eastAsia="宋体"/>
          <w:lang w:val="en-US" w:eastAsia="zh-CN"/>
        </w:rPr>
        <w:t xml:space="preserve">may be </w:t>
      </w:r>
      <w:r>
        <w:rPr>
          <w:rFonts w:eastAsia="宋体"/>
          <w:lang w:val="en-US" w:eastAsia="zh-CN"/>
        </w:rPr>
        <w:t xml:space="preserve">to use the </w:t>
      </w:r>
      <w:r w:rsidR="00212C28">
        <w:rPr>
          <w:rFonts w:eastAsia="宋体"/>
          <w:lang w:val="en-US" w:eastAsia="zh-CN"/>
        </w:rPr>
        <w:t xml:space="preserve">source </w:t>
      </w:r>
      <w:r>
        <w:rPr>
          <w:rFonts w:eastAsia="宋体"/>
          <w:lang w:val="en-US" w:eastAsia="zh-CN"/>
        </w:rPr>
        <w:t xml:space="preserve">beam </w:t>
      </w:r>
      <w:r w:rsidR="00963031">
        <w:rPr>
          <w:rFonts w:eastAsia="宋体"/>
          <w:lang w:val="en-US" w:eastAsia="zh-CN"/>
        </w:rPr>
        <w:t>defined</w:t>
      </w:r>
      <w:r>
        <w:rPr>
          <w:rFonts w:eastAsia="宋体"/>
          <w:lang w:val="en-US" w:eastAsia="zh-CN"/>
        </w:rPr>
        <w:t xml:space="preserve"> for </w:t>
      </w:r>
      <w:r w:rsidR="00245858">
        <w:rPr>
          <w:rFonts w:eastAsia="宋体"/>
          <w:lang w:val="en-US" w:eastAsia="zh-CN"/>
        </w:rPr>
        <w:t>the</w:t>
      </w:r>
      <w:r w:rsidR="00CC204E">
        <w:rPr>
          <w:rFonts w:eastAsia="宋体"/>
          <w:lang w:val="en-US" w:eastAsia="zh-CN"/>
        </w:rPr>
        <w:t xml:space="preserve"> </w:t>
      </w:r>
      <w:r>
        <w:rPr>
          <w:rFonts w:eastAsia="宋体"/>
          <w:lang w:val="en-US" w:eastAsia="zh-CN"/>
        </w:rPr>
        <w:t>NCR-MT</w:t>
      </w:r>
      <w:r w:rsidR="00245858">
        <w:rPr>
          <w:rFonts w:eastAsia="宋体"/>
          <w:lang w:val="en-US" w:eastAsia="zh-CN"/>
        </w:rPr>
        <w:t xml:space="preserve"> as the gNB-side source beam for the NCR-RU</w:t>
      </w:r>
      <w:r w:rsidR="00E309BD">
        <w:rPr>
          <w:rFonts w:eastAsia="宋体"/>
          <w:lang w:val="en-US" w:eastAsia="zh-CN"/>
        </w:rPr>
        <w:t xml:space="preserve"> since they </w:t>
      </w:r>
      <w:r w:rsidR="005778E7">
        <w:rPr>
          <w:rFonts w:eastAsia="宋体"/>
          <w:lang w:val="en-US" w:eastAsia="zh-CN"/>
        </w:rPr>
        <w:t>correspond</w:t>
      </w:r>
      <w:r w:rsidR="00E309BD">
        <w:rPr>
          <w:rFonts w:eastAsia="宋体"/>
          <w:lang w:val="en-US" w:eastAsia="zh-CN"/>
        </w:rPr>
        <w:t xml:space="preserve"> to the same link</w:t>
      </w:r>
      <w:r>
        <w:rPr>
          <w:rFonts w:eastAsia="宋体"/>
          <w:lang w:val="en-US" w:eastAsia="zh-CN"/>
        </w:rPr>
        <w:t xml:space="preserve">. </w:t>
      </w:r>
      <w:r w:rsidR="00245858">
        <w:rPr>
          <w:rFonts w:eastAsia="宋体"/>
          <w:lang w:val="en-US" w:eastAsia="zh-CN"/>
        </w:rPr>
        <w:t>If the</w:t>
      </w:r>
      <w:r>
        <w:rPr>
          <w:rFonts w:eastAsia="宋体"/>
          <w:lang w:val="en-US" w:eastAsia="zh-CN"/>
        </w:rPr>
        <w:t xml:space="preserve"> </w:t>
      </w:r>
      <w:r w:rsidR="00E309BD">
        <w:rPr>
          <w:rFonts w:eastAsia="宋体"/>
          <w:lang w:val="en-US" w:eastAsia="zh-CN"/>
        </w:rPr>
        <w:t xml:space="preserve">NCR-MT reuses </w:t>
      </w:r>
      <w:r w:rsidR="00245858">
        <w:rPr>
          <w:rFonts w:eastAsia="宋体"/>
          <w:lang w:val="en-US" w:eastAsia="zh-CN"/>
        </w:rPr>
        <w:t xml:space="preserve">the </w:t>
      </w:r>
      <w:r w:rsidR="00E309BD">
        <w:rPr>
          <w:rFonts w:eastAsia="宋体"/>
          <w:lang w:val="en-US" w:eastAsia="zh-CN"/>
        </w:rPr>
        <w:t>legacy beam indication method,</w:t>
      </w:r>
      <w:r w:rsidR="00245858">
        <w:rPr>
          <w:rFonts w:eastAsia="宋体"/>
          <w:lang w:val="en-US" w:eastAsia="zh-CN"/>
        </w:rPr>
        <w:t xml:space="preserve"> </w:t>
      </w:r>
      <w:r w:rsidR="00E309BD">
        <w:rPr>
          <w:rFonts w:eastAsia="宋体"/>
          <w:lang w:val="en-US" w:eastAsia="zh-CN"/>
        </w:rPr>
        <w:t>TCI states ID</w:t>
      </w:r>
      <w:r w:rsidR="00245858">
        <w:rPr>
          <w:rFonts w:eastAsia="宋体"/>
          <w:lang w:val="en-US" w:eastAsia="zh-CN"/>
        </w:rPr>
        <w:t xml:space="preserve"> and</w:t>
      </w:r>
      <w:r w:rsidR="00E309BD">
        <w:rPr>
          <w:rFonts w:eastAsia="宋体"/>
          <w:lang w:val="en-US" w:eastAsia="zh-CN"/>
        </w:rPr>
        <w:t xml:space="preserve"> RS ID</w:t>
      </w:r>
      <w:r w:rsidR="005778E7">
        <w:rPr>
          <w:rFonts w:eastAsia="宋体"/>
          <w:lang w:val="en-US" w:eastAsia="zh-CN"/>
        </w:rPr>
        <w:t xml:space="preserve"> </w:t>
      </w:r>
      <w:r w:rsidR="00E309BD">
        <w:rPr>
          <w:rFonts w:eastAsia="宋体"/>
          <w:lang w:val="en-US" w:eastAsia="zh-CN"/>
        </w:rPr>
        <w:t xml:space="preserve">can be considered for the definition of the </w:t>
      </w:r>
      <w:r w:rsidR="005778E7">
        <w:rPr>
          <w:rFonts w:eastAsia="宋体"/>
          <w:lang w:val="en-US" w:eastAsia="zh-CN"/>
        </w:rPr>
        <w:t xml:space="preserve">gNB-side </w:t>
      </w:r>
      <w:r w:rsidR="00E309BD">
        <w:rPr>
          <w:rFonts w:eastAsia="宋体"/>
          <w:lang w:val="en-US" w:eastAsia="zh-CN"/>
        </w:rPr>
        <w:t xml:space="preserve">source beams for </w:t>
      </w:r>
      <w:r w:rsidR="00245858">
        <w:rPr>
          <w:rFonts w:eastAsia="宋体"/>
          <w:lang w:val="en-US" w:eastAsia="zh-CN"/>
        </w:rPr>
        <w:t xml:space="preserve">the </w:t>
      </w:r>
      <w:r w:rsidR="00E309BD">
        <w:rPr>
          <w:rFonts w:eastAsia="宋体"/>
          <w:lang w:val="en-US" w:eastAsia="zh-CN"/>
        </w:rPr>
        <w:t>NCR-RU.</w:t>
      </w:r>
      <w:r w:rsidR="005778E7">
        <w:rPr>
          <w:rFonts w:eastAsia="宋体"/>
          <w:lang w:val="en-US" w:eastAsia="zh-CN"/>
        </w:rPr>
        <w:t xml:space="preserve"> In another word, </w:t>
      </w:r>
      <w:r w:rsidR="00FE70AC">
        <w:rPr>
          <w:rFonts w:eastAsia="宋体"/>
          <w:lang w:val="en-US" w:eastAsia="zh-CN"/>
        </w:rPr>
        <w:t xml:space="preserve">the beam for reception/transmission of the RS corresponding to </w:t>
      </w:r>
      <w:r w:rsidR="00A20731">
        <w:rPr>
          <w:rFonts w:eastAsia="宋体"/>
          <w:lang w:val="en-US" w:eastAsia="zh-CN"/>
        </w:rPr>
        <w:t xml:space="preserve">these </w:t>
      </w:r>
      <w:r w:rsidR="005778E7">
        <w:rPr>
          <w:rFonts w:eastAsia="宋体"/>
          <w:lang w:val="en-US" w:eastAsia="zh-CN"/>
        </w:rPr>
        <w:t xml:space="preserve">IDs can be </w:t>
      </w:r>
      <w:r w:rsidR="00FE70AC">
        <w:rPr>
          <w:rFonts w:eastAsia="宋体"/>
          <w:lang w:val="en-US" w:eastAsia="zh-CN"/>
        </w:rPr>
        <w:t xml:space="preserve">used for </w:t>
      </w:r>
      <w:r w:rsidR="00A8243E">
        <w:rPr>
          <w:rFonts w:eastAsia="宋体"/>
          <w:lang w:val="en-US" w:eastAsia="zh-CN"/>
        </w:rPr>
        <w:t>the</w:t>
      </w:r>
      <w:r w:rsidR="005778E7">
        <w:rPr>
          <w:rFonts w:eastAsia="宋体"/>
          <w:lang w:val="en-US" w:eastAsia="zh-CN"/>
        </w:rPr>
        <w:t xml:space="preserve"> gNB-side </w:t>
      </w:r>
      <w:r w:rsidR="00A8243E">
        <w:rPr>
          <w:rFonts w:eastAsia="宋体"/>
          <w:lang w:val="en-US" w:eastAsia="zh-CN"/>
        </w:rPr>
        <w:t>reception/transmission</w:t>
      </w:r>
      <w:r w:rsidR="005778E7">
        <w:rPr>
          <w:rFonts w:eastAsia="宋体"/>
          <w:lang w:val="en-US" w:eastAsia="zh-CN"/>
        </w:rPr>
        <w:t xml:space="preserve"> for </w:t>
      </w:r>
      <w:r w:rsidR="00A20731">
        <w:rPr>
          <w:rFonts w:eastAsia="宋体"/>
          <w:lang w:val="en-US" w:eastAsia="zh-CN"/>
        </w:rPr>
        <w:t xml:space="preserve">the </w:t>
      </w:r>
      <w:r w:rsidR="005778E7">
        <w:rPr>
          <w:rFonts w:eastAsia="宋体"/>
          <w:lang w:val="en-US" w:eastAsia="zh-CN"/>
        </w:rPr>
        <w:t>NCR-RU.</w:t>
      </w:r>
    </w:p>
    <w:p w14:paraId="65F54E5B" w14:textId="69A86B00" w:rsidR="008C2565" w:rsidRDefault="008C2565" w:rsidP="004555B3">
      <w:pPr>
        <w:spacing w:after="360"/>
        <w:rPr>
          <w:b/>
          <w:bCs/>
          <w:lang w:val="en-US"/>
        </w:rPr>
      </w:pPr>
      <w:r w:rsidRPr="00F906FD">
        <w:rPr>
          <w:rFonts w:eastAsia="宋体" w:hint="eastAsia"/>
          <w:b/>
          <w:bCs/>
          <w:lang w:val="en-US" w:eastAsia="zh-CN"/>
        </w:rPr>
        <w:t>Proposal</w:t>
      </w:r>
      <w:r>
        <w:rPr>
          <w:rFonts w:eastAsia="宋体"/>
          <w:b/>
          <w:bCs/>
          <w:lang w:val="en-US" w:eastAsia="zh-CN"/>
        </w:rPr>
        <w:t xml:space="preserve"> 4</w:t>
      </w:r>
      <w:r w:rsidRPr="00F906FD">
        <w:rPr>
          <w:rFonts w:eastAsia="宋体" w:hint="eastAsia"/>
          <w:b/>
          <w:bCs/>
          <w:lang w:val="en-US" w:eastAsia="zh-CN"/>
        </w:rPr>
        <w:t>:</w:t>
      </w:r>
      <w:r w:rsidRPr="00F906FD">
        <w:rPr>
          <w:rFonts w:eastAsia="宋体"/>
          <w:b/>
          <w:bCs/>
          <w:lang w:val="en-US" w:eastAsia="zh-CN"/>
        </w:rPr>
        <w:t xml:space="preserve"> </w:t>
      </w:r>
      <w:r w:rsidR="005778E7" w:rsidRPr="005778E7">
        <w:rPr>
          <w:rFonts w:eastAsia="宋体"/>
          <w:b/>
          <w:bCs/>
          <w:lang w:val="en-US" w:eastAsia="zh-CN"/>
        </w:rPr>
        <w:t xml:space="preserve">For the definition of gNB-side </w:t>
      </w:r>
      <w:r w:rsidR="00212C28">
        <w:rPr>
          <w:rFonts w:eastAsia="宋体"/>
          <w:b/>
          <w:bCs/>
          <w:lang w:val="en-US" w:eastAsia="zh-CN"/>
        </w:rPr>
        <w:t xml:space="preserve">source </w:t>
      </w:r>
      <w:r w:rsidR="005778E7" w:rsidRPr="005778E7">
        <w:rPr>
          <w:rFonts w:eastAsia="宋体"/>
          <w:b/>
          <w:bCs/>
          <w:lang w:val="en-US" w:eastAsia="zh-CN"/>
        </w:rPr>
        <w:t xml:space="preserve">beam for </w:t>
      </w:r>
      <w:r w:rsidR="00A20731">
        <w:rPr>
          <w:rFonts w:eastAsia="宋体"/>
          <w:b/>
          <w:bCs/>
          <w:lang w:val="en-US" w:eastAsia="zh-CN"/>
        </w:rPr>
        <w:t xml:space="preserve">the </w:t>
      </w:r>
      <w:r w:rsidR="005778E7" w:rsidRPr="005778E7">
        <w:rPr>
          <w:rFonts w:eastAsia="宋体"/>
          <w:b/>
          <w:bCs/>
          <w:lang w:val="en-US" w:eastAsia="zh-CN"/>
        </w:rPr>
        <w:t>NCR-RU (DL Rx / UL Tx),</w:t>
      </w:r>
      <w:r w:rsidR="007F2C08" w:rsidRPr="007F2C08">
        <w:rPr>
          <w:rFonts w:eastAsia="宋体"/>
          <w:b/>
          <w:bCs/>
          <w:lang w:val="en-US" w:eastAsia="zh-CN"/>
        </w:rPr>
        <w:t xml:space="preserve"> </w:t>
      </w:r>
      <w:r w:rsidR="00A20731">
        <w:rPr>
          <w:rFonts w:eastAsia="宋体"/>
          <w:b/>
          <w:bCs/>
          <w:lang w:val="en-US" w:eastAsia="zh-CN"/>
        </w:rPr>
        <w:t xml:space="preserve">reuse </w:t>
      </w:r>
      <w:r w:rsidR="005778E7" w:rsidRPr="005778E7">
        <w:rPr>
          <w:rFonts w:eastAsia="宋体"/>
          <w:b/>
          <w:bCs/>
          <w:lang w:val="en-US" w:eastAsia="zh-CN"/>
        </w:rPr>
        <w:t xml:space="preserve">the </w:t>
      </w:r>
      <w:r w:rsidR="00212C28">
        <w:rPr>
          <w:rFonts w:eastAsia="宋体"/>
          <w:b/>
          <w:bCs/>
          <w:lang w:val="en-US" w:eastAsia="zh-CN"/>
        </w:rPr>
        <w:t xml:space="preserve">source </w:t>
      </w:r>
      <w:r w:rsidR="005778E7" w:rsidRPr="005778E7">
        <w:rPr>
          <w:rFonts w:eastAsia="宋体"/>
          <w:b/>
          <w:bCs/>
          <w:lang w:val="en-US" w:eastAsia="zh-CN"/>
        </w:rPr>
        <w:t>beam defin</w:t>
      </w:r>
      <w:r w:rsidR="00963031">
        <w:rPr>
          <w:rFonts w:eastAsia="宋体"/>
          <w:b/>
          <w:bCs/>
          <w:lang w:val="en-US" w:eastAsia="zh-CN"/>
        </w:rPr>
        <w:t>ed</w:t>
      </w:r>
      <w:r w:rsidR="005778E7" w:rsidRPr="005778E7">
        <w:rPr>
          <w:rFonts w:eastAsia="宋体"/>
          <w:b/>
          <w:bCs/>
          <w:lang w:val="en-US" w:eastAsia="zh-CN"/>
        </w:rPr>
        <w:t xml:space="preserve"> for </w:t>
      </w:r>
      <w:r w:rsidR="00A20731">
        <w:rPr>
          <w:rFonts w:eastAsia="宋体"/>
          <w:b/>
          <w:bCs/>
          <w:lang w:val="en-US" w:eastAsia="zh-CN"/>
        </w:rPr>
        <w:t xml:space="preserve">the </w:t>
      </w:r>
      <w:r w:rsidR="005778E7" w:rsidRPr="005778E7">
        <w:rPr>
          <w:rFonts w:eastAsia="宋体"/>
          <w:b/>
          <w:bCs/>
          <w:lang w:val="en-US" w:eastAsia="zh-CN"/>
        </w:rPr>
        <w:t>NCR-MT</w:t>
      </w:r>
      <w:r w:rsidR="005778E7">
        <w:rPr>
          <w:rFonts w:eastAsia="宋体"/>
          <w:b/>
          <w:bCs/>
          <w:lang w:val="en-US" w:eastAsia="zh-CN"/>
        </w:rPr>
        <w:t xml:space="preserve"> (e.g., </w:t>
      </w:r>
      <w:r w:rsidR="005778E7" w:rsidRPr="005778E7">
        <w:rPr>
          <w:rFonts w:eastAsia="宋体"/>
          <w:b/>
          <w:bCs/>
          <w:lang w:val="en-US" w:eastAsia="zh-CN"/>
        </w:rPr>
        <w:t>TCI states ID, RS ID</w:t>
      </w:r>
      <w:r w:rsidR="005778E7">
        <w:rPr>
          <w:rFonts w:eastAsia="宋体"/>
          <w:b/>
          <w:bCs/>
          <w:lang w:val="en-US" w:eastAsia="zh-CN"/>
        </w:rPr>
        <w:t>)</w:t>
      </w:r>
      <w:r w:rsidRPr="00F906FD">
        <w:rPr>
          <w:b/>
          <w:bCs/>
          <w:lang w:val="en-US"/>
        </w:rPr>
        <w:t>.</w:t>
      </w:r>
    </w:p>
    <w:p w14:paraId="3554CA84" w14:textId="5A002B39" w:rsidR="005F4BA6" w:rsidRPr="005F4BA6" w:rsidRDefault="005F4BA6" w:rsidP="005F4BA6">
      <w:pPr>
        <w:rPr>
          <w:b/>
          <w:bCs/>
          <w:u w:val="single"/>
          <w:lang w:val="en-US"/>
        </w:rPr>
      </w:pPr>
      <w:r w:rsidRPr="005F4BA6">
        <w:rPr>
          <w:rFonts w:eastAsia="宋体"/>
          <w:b/>
          <w:bCs/>
          <w:u w:val="single"/>
          <w:lang w:val="en-US" w:eastAsia="zh-CN"/>
        </w:rPr>
        <w:t>NCR-</w:t>
      </w:r>
      <w:r>
        <w:rPr>
          <w:rFonts w:eastAsia="宋体"/>
          <w:b/>
          <w:bCs/>
          <w:u w:val="single"/>
          <w:lang w:val="en-US" w:eastAsia="zh-CN"/>
        </w:rPr>
        <w:t>RU (</w:t>
      </w:r>
      <w:r w:rsidR="009A018D">
        <w:rPr>
          <w:rFonts w:eastAsia="宋体"/>
          <w:b/>
          <w:bCs/>
          <w:u w:val="single"/>
          <w:lang w:val="en-US" w:eastAsia="zh-CN"/>
        </w:rPr>
        <w:t>UE-side</w:t>
      </w:r>
      <w:r>
        <w:rPr>
          <w:rFonts w:eastAsia="宋体"/>
          <w:b/>
          <w:bCs/>
          <w:u w:val="single"/>
          <w:lang w:val="en-US" w:eastAsia="zh-CN"/>
        </w:rPr>
        <w:t>)</w:t>
      </w:r>
    </w:p>
    <w:p w14:paraId="0E87D24B" w14:textId="7B95FBC1" w:rsidR="00D94096" w:rsidRDefault="009A018D" w:rsidP="00697356">
      <w:pPr>
        <w:jc w:val="both"/>
        <w:rPr>
          <w:rFonts w:eastAsia="宋体"/>
          <w:lang w:val="en-US" w:eastAsia="zh-CN"/>
        </w:rPr>
      </w:pPr>
      <w:r>
        <w:rPr>
          <w:rFonts w:eastAsia="宋体"/>
          <w:lang w:val="en-US" w:eastAsia="zh-CN"/>
        </w:rPr>
        <w:t xml:space="preserve">The definition of </w:t>
      </w:r>
      <w:r w:rsidR="00B417AA">
        <w:rPr>
          <w:rFonts w:eastAsia="宋体"/>
          <w:lang w:val="en-US" w:eastAsia="zh-CN"/>
        </w:rPr>
        <w:t xml:space="preserve">the </w:t>
      </w:r>
      <w:r>
        <w:rPr>
          <w:rFonts w:eastAsia="宋体"/>
          <w:lang w:val="en-US" w:eastAsia="zh-CN"/>
        </w:rPr>
        <w:t xml:space="preserve">UE-side </w:t>
      </w:r>
      <w:r w:rsidR="005B702E">
        <w:rPr>
          <w:rFonts w:eastAsia="宋体"/>
          <w:lang w:val="en-US" w:eastAsia="zh-CN"/>
        </w:rPr>
        <w:t xml:space="preserve">source </w:t>
      </w:r>
      <w:r>
        <w:rPr>
          <w:rFonts w:eastAsia="宋体"/>
          <w:lang w:val="en-US" w:eastAsia="zh-CN"/>
        </w:rPr>
        <w:t xml:space="preserve">beam for </w:t>
      </w:r>
      <w:r w:rsidR="00B417AA">
        <w:rPr>
          <w:rFonts w:eastAsia="宋体"/>
          <w:lang w:val="en-US" w:eastAsia="zh-CN"/>
        </w:rPr>
        <w:t xml:space="preserve">the </w:t>
      </w:r>
      <w:r>
        <w:rPr>
          <w:rFonts w:eastAsia="宋体"/>
          <w:lang w:val="en-US" w:eastAsia="zh-CN"/>
        </w:rPr>
        <w:t xml:space="preserve">NCR-RU (e.g., DL </w:t>
      </w:r>
      <w:r w:rsidR="00625427">
        <w:rPr>
          <w:rFonts w:eastAsia="宋体"/>
          <w:lang w:val="en-US" w:eastAsia="zh-CN"/>
        </w:rPr>
        <w:t>Tx</w:t>
      </w:r>
      <w:r>
        <w:rPr>
          <w:rFonts w:eastAsia="宋体"/>
          <w:lang w:val="en-US" w:eastAsia="zh-CN"/>
        </w:rPr>
        <w:t xml:space="preserve">) is different from </w:t>
      </w:r>
      <w:r w:rsidR="00811937">
        <w:rPr>
          <w:rFonts w:eastAsia="宋体"/>
          <w:lang w:val="en-US" w:eastAsia="zh-CN"/>
        </w:rPr>
        <w:t xml:space="preserve">the </w:t>
      </w:r>
      <w:r>
        <w:rPr>
          <w:rFonts w:eastAsia="宋体"/>
          <w:lang w:val="en-US" w:eastAsia="zh-CN"/>
        </w:rPr>
        <w:t xml:space="preserve">gNB-side. </w:t>
      </w:r>
      <w:r w:rsidR="00D94096">
        <w:rPr>
          <w:rFonts w:eastAsia="宋体"/>
          <w:lang w:val="en-US" w:eastAsia="zh-CN"/>
        </w:rPr>
        <w:t>A</w:t>
      </w:r>
      <w:r w:rsidR="00D94096" w:rsidRPr="003F1A81">
        <w:rPr>
          <w:rFonts w:eastAsia="宋体"/>
          <w:lang w:val="en-US" w:eastAsia="zh-CN"/>
        </w:rPr>
        <w:t xml:space="preserve">s mentioned in the SID assumptions [1], the presence of an </w:t>
      </w:r>
      <w:r w:rsidR="00D94096">
        <w:rPr>
          <w:rFonts w:eastAsia="宋体"/>
          <w:lang w:val="en-US" w:eastAsia="zh-CN"/>
        </w:rPr>
        <w:t>NCR-RU</w:t>
      </w:r>
      <w:r w:rsidR="00D94096" w:rsidRPr="003F1A81">
        <w:rPr>
          <w:rFonts w:eastAsia="宋体"/>
          <w:lang w:val="en-US" w:eastAsia="zh-CN"/>
        </w:rPr>
        <w:t xml:space="preserve"> should be transparent to UEs. </w:t>
      </w:r>
      <w:r w:rsidR="00D94096">
        <w:rPr>
          <w:rFonts w:eastAsia="宋体"/>
          <w:lang w:val="en-US" w:eastAsia="zh-CN"/>
        </w:rPr>
        <w:t>Thus</w:t>
      </w:r>
      <w:r w:rsidR="00D94096" w:rsidRPr="003F1A81">
        <w:rPr>
          <w:rFonts w:eastAsia="宋体"/>
          <w:lang w:val="en-US" w:eastAsia="zh-CN"/>
        </w:rPr>
        <w:t>, the N</w:t>
      </w:r>
      <w:r w:rsidR="00D94096">
        <w:rPr>
          <w:rFonts w:eastAsia="宋体"/>
          <w:lang w:val="en-US" w:eastAsia="zh-CN"/>
        </w:rPr>
        <w:t>CR</w:t>
      </w:r>
      <w:r w:rsidR="00D94096" w:rsidRPr="003F1A81">
        <w:rPr>
          <w:rFonts w:eastAsia="宋体"/>
          <w:lang w:val="en-US" w:eastAsia="zh-CN"/>
        </w:rPr>
        <w:t xml:space="preserve"> is not expected to generate its own signals/channels</w:t>
      </w:r>
      <w:r w:rsidR="00D94096">
        <w:rPr>
          <w:rFonts w:eastAsia="宋体"/>
          <w:lang w:val="en-US" w:eastAsia="zh-CN"/>
        </w:rPr>
        <w:t xml:space="preserve"> towards UEs. </w:t>
      </w:r>
      <w:r w:rsidR="00D94096" w:rsidRPr="003F1A81">
        <w:rPr>
          <w:rFonts w:eastAsia="宋体"/>
          <w:lang w:val="en-US" w:eastAsia="zh-CN"/>
        </w:rPr>
        <w:t>In other words, the N</w:t>
      </w:r>
      <w:r w:rsidR="008F61E9">
        <w:rPr>
          <w:rFonts w:eastAsia="宋体"/>
          <w:lang w:val="en-US" w:eastAsia="zh-CN"/>
        </w:rPr>
        <w:t>CR</w:t>
      </w:r>
      <w:r w:rsidR="00FC2E71">
        <w:rPr>
          <w:rFonts w:eastAsia="宋体"/>
          <w:lang w:val="en-US" w:eastAsia="zh-CN"/>
        </w:rPr>
        <w:t xml:space="preserve"> may be able to</w:t>
      </w:r>
      <w:r w:rsidR="00D94096" w:rsidRPr="003F1A81">
        <w:rPr>
          <w:rFonts w:eastAsia="宋体"/>
          <w:lang w:val="en-US" w:eastAsia="zh-CN"/>
        </w:rPr>
        <w:t xml:space="preserve"> </w:t>
      </w:r>
      <w:r w:rsidR="00FC2E71">
        <w:rPr>
          <w:rFonts w:eastAsia="宋体"/>
          <w:lang w:val="en-US" w:eastAsia="zh-CN"/>
        </w:rPr>
        <w:t xml:space="preserve">provide several </w:t>
      </w:r>
      <w:r w:rsidR="00F22745">
        <w:rPr>
          <w:rFonts w:eastAsia="宋体"/>
          <w:lang w:val="en-US" w:eastAsia="zh-CN"/>
        </w:rPr>
        <w:t>beams</w:t>
      </w:r>
      <w:r w:rsidR="00D94096" w:rsidRPr="003F1A81">
        <w:rPr>
          <w:rFonts w:eastAsia="宋体"/>
          <w:lang w:val="en-US" w:eastAsia="zh-CN"/>
        </w:rPr>
        <w:t xml:space="preserve"> </w:t>
      </w:r>
      <w:r w:rsidR="00FC2E71">
        <w:rPr>
          <w:rFonts w:eastAsia="宋体"/>
          <w:lang w:val="en-US" w:eastAsia="zh-CN"/>
        </w:rPr>
        <w:t>for DL-Tx</w:t>
      </w:r>
      <w:r w:rsidR="00D94096" w:rsidRPr="003F1A81">
        <w:rPr>
          <w:rFonts w:eastAsia="宋体"/>
          <w:lang w:val="en-US" w:eastAsia="zh-CN"/>
        </w:rPr>
        <w:t xml:space="preserve">, but </w:t>
      </w:r>
      <w:r w:rsidR="00FC2E71">
        <w:rPr>
          <w:rFonts w:eastAsia="宋体"/>
          <w:lang w:val="en-US" w:eastAsia="zh-CN"/>
        </w:rPr>
        <w:t xml:space="preserve">it </w:t>
      </w:r>
      <w:r w:rsidR="00D94096" w:rsidRPr="003F1A81">
        <w:rPr>
          <w:rFonts w:eastAsia="宋体"/>
          <w:lang w:val="en-US" w:eastAsia="zh-CN"/>
        </w:rPr>
        <w:t xml:space="preserve">cannot generate its own reference signals </w:t>
      </w:r>
      <w:r w:rsidR="00FC2E71">
        <w:rPr>
          <w:rFonts w:eastAsia="宋体"/>
          <w:lang w:val="en-US" w:eastAsia="zh-CN"/>
        </w:rPr>
        <w:t xml:space="preserve">for the corresponding </w:t>
      </w:r>
      <w:r w:rsidR="00F22745">
        <w:rPr>
          <w:rFonts w:eastAsia="宋体"/>
          <w:lang w:val="en-US" w:eastAsia="zh-CN"/>
        </w:rPr>
        <w:t>beam</w:t>
      </w:r>
      <w:r w:rsidR="00FC2E71">
        <w:rPr>
          <w:rFonts w:eastAsia="宋体"/>
          <w:lang w:val="en-US" w:eastAsia="zh-CN"/>
        </w:rPr>
        <w:t>s</w:t>
      </w:r>
      <w:r w:rsidR="00D94096" w:rsidRPr="003F1A81">
        <w:rPr>
          <w:rFonts w:eastAsia="宋体"/>
          <w:lang w:val="en-US" w:eastAsia="zh-CN"/>
        </w:rPr>
        <w:t xml:space="preserve">. These assumptions impose </w:t>
      </w:r>
      <w:r w:rsidR="009D199A">
        <w:rPr>
          <w:rFonts w:eastAsia="宋体"/>
          <w:lang w:val="en-US" w:eastAsia="zh-CN"/>
        </w:rPr>
        <w:t>an issue</w:t>
      </w:r>
      <w:r w:rsidR="00D94096" w:rsidRPr="003F1A81">
        <w:rPr>
          <w:rFonts w:eastAsia="宋体"/>
          <w:lang w:val="en-US" w:eastAsia="zh-CN"/>
        </w:rPr>
        <w:t xml:space="preserve"> on </w:t>
      </w:r>
      <w:r w:rsidR="001C5B6C">
        <w:rPr>
          <w:rFonts w:eastAsia="宋体"/>
          <w:lang w:val="en-US" w:eastAsia="zh-CN"/>
        </w:rPr>
        <w:t xml:space="preserve">how to define/identify </w:t>
      </w:r>
      <w:r w:rsidR="00625427">
        <w:rPr>
          <w:rFonts w:eastAsia="宋体"/>
          <w:lang w:val="en-US" w:eastAsia="zh-CN"/>
        </w:rPr>
        <w:t xml:space="preserve">the </w:t>
      </w:r>
      <w:r w:rsidR="001C5B6C">
        <w:rPr>
          <w:rFonts w:eastAsia="宋体"/>
          <w:lang w:val="en-US" w:eastAsia="zh-CN"/>
        </w:rPr>
        <w:t xml:space="preserve">UE-side beam for </w:t>
      </w:r>
      <w:r w:rsidR="00625427">
        <w:rPr>
          <w:rFonts w:eastAsia="宋体"/>
          <w:lang w:val="en-US" w:eastAsia="zh-CN"/>
        </w:rPr>
        <w:t xml:space="preserve">the </w:t>
      </w:r>
      <w:r w:rsidR="001C5B6C">
        <w:rPr>
          <w:rFonts w:eastAsia="宋体"/>
          <w:lang w:val="en-US" w:eastAsia="zh-CN"/>
        </w:rPr>
        <w:t>NCR-RU</w:t>
      </w:r>
      <w:r w:rsidR="00D94096" w:rsidRPr="003F1A81">
        <w:rPr>
          <w:rFonts w:eastAsia="宋体"/>
          <w:lang w:val="en-US" w:eastAsia="zh-CN"/>
        </w:rPr>
        <w:t>.</w:t>
      </w:r>
      <w:r w:rsidR="00AD4EF5">
        <w:rPr>
          <w:rFonts w:eastAsia="宋体"/>
          <w:lang w:val="en-US" w:eastAsia="zh-CN"/>
        </w:rPr>
        <w:t xml:space="preserve"> In the following, two approaches are provided</w:t>
      </w:r>
      <w:r w:rsidR="008F61E9">
        <w:rPr>
          <w:rFonts w:eastAsia="宋体"/>
          <w:lang w:val="en-US" w:eastAsia="zh-CN"/>
        </w:rPr>
        <w:t xml:space="preserve"> to address the </w:t>
      </w:r>
      <w:r w:rsidR="009D199A">
        <w:rPr>
          <w:rFonts w:eastAsia="宋体"/>
          <w:lang w:val="en-US" w:eastAsia="zh-CN"/>
        </w:rPr>
        <w:t>issue</w:t>
      </w:r>
      <w:r w:rsidR="00AD4EF5">
        <w:rPr>
          <w:rFonts w:eastAsia="宋体"/>
          <w:lang w:val="en-US" w:eastAsia="zh-CN"/>
        </w:rPr>
        <w:t>.</w:t>
      </w:r>
    </w:p>
    <w:p w14:paraId="3CD2761E" w14:textId="06E66A68" w:rsidR="00D94096" w:rsidRDefault="00606ACB" w:rsidP="00D94096">
      <w:pPr>
        <w:rPr>
          <w:rFonts w:eastAsia="宋体"/>
          <w:b/>
          <w:bCs/>
          <w:lang w:val="en-US" w:eastAsia="zh-CN"/>
        </w:rPr>
      </w:pPr>
      <w:r w:rsidRPr="00606ACB">
        <w:rPr>
          <w:rFonts w:eastAsia="宋体"/>
          <w:b/>
          <w:bCs/>
          <w:lang w:val="en-US" w:eastAsia="zh-CN"/>
        </w:rPr>
        <w:t>Approach#1</w:t>
      </w:r>
      <w:r w:rsidR="004D6CD0">
        <w:rPr>
          <w:rFonts w:eastAsia="宋体"/>
          <w:b/>
          <w:bCs/>
          <w:lang w:val="en-US" w:eastAsia="zh-CN"/>
        </w:rPr>
        <w:t xml:space="preserve"> (beam ID)</w:t>
      </w:r>
    </w:p>
    <w:p w14:paraId="508CBB72" w14:textId="4086971C" w:rsidR="004D6CD0" w:rsidRDefault="009A018D" w:rsidP="00697356">
      <w:pPr>
        <w:jc w:val="both"/>
        <w:rPr>
          <w:rFonts w:eastAsia="宋体"/>
          <w:lang w:val="en-US" w:eastAsia="zh-CN"/>
        </w:rPr>
      </w:pPr>
      <w:r w:rsidRPr="00474255">
        <w:rPr>
          <w:rFonts w:eastAsia="宋体" w:hint="eastAsia"/>
          <w:lang w:val="en-US" w:eastAsia="zh-CN"/>
        </w:rPr>
        <w:lastRenderedPageBreak/>
        <w:t>T</w:t>
      </w:r>
      <w:r w:rsidRPr="00474255">
        <w:rPr>
          <w:rFonts w:eastAsia="宋体"/>
          <w:lang w:val="en-US" w:eastAsia="zh-CN"/>
        </w:rPr>
        <w:t xml:space="preserve">he first approach is to </w:t>
      </w:r>
      <w:r w:rsidR="00474255">
        <w:rPr>
          <w:rFonts w:eastAsia="宋体"/>
          <w:lang w:val="en-US" w:eastAsia="zh-CN"/>
        </w:rPr>
        <w:t xml:space="preserve">define </w:t>
      </w:r>
      <w:r w:rsidR="00625427">
        <w:rPr>
          <w:rFonts w:eastAsia="宋体"/>
          <w:lang w:val="en-US" w:eastAsia="zh-CN"/>
        </w:rPr>
        <w:t xml:space="preserve">the </w:t>
      </w:r>
      <w:r w:rsidR="00474255">
        <w:rPr>
          <w:rFonts w:eastAsia="宋体"/>
          <w:lang w:val="en-US" w:eastAsia="zh-CN"/>
        </w:rPr>
        <w:t xml:space="preserve">UE-side beam for </w:t>
      </w:r>
      <w:r w:rsidR="00625427">
        <w:rPr>
          <w:rFonts w:eastAsia="宋体"/>
          <w:lang w:val="en-US" w:eastAsia="zh-CN"/>
        </w:rPr>
        <w:t xml:space="preserve">the </w:t>
      </w:r>
      <w:r w:rsidR="00474255">
        <w:rPr>
          <w:rFonts w:eastAsia="宋体"/>
          <w:lang w:val="en-US" w:eastAsia="zh-CN"/>
        </w:rPr>
        <w:t>NCR-RU as</w:t>
      </w:r>
      <w:r w:rsidR="00811937">
        <w:rPr>
          <w:rFonts w:eastAsia="宋体"/>
          <w:lang w:val="en-US" w:eastAsia="zh-CN"/>
        </w:rPr>
        <w:t xml:space="preserve"> a</w:t>
      </w:r>
      <w:r w:rsidR="00474255">
        <w:rPr>
          <w:rFonts w:eastAsia="宋体"/>
          <w:lang w:val="en-US" w:eastAsia="zh-CN"/>
        </w:rPr>
        <w:t xml:space="preserve"> beam ID. For example, as illustrated </w:t>
      </w:r>
      <w:r w:rsidR="00625427">
        <w:rPr>
          <w:rFonts w:eastAsia="宋体"/>
          <w:lang w:val="en-US" w:eastAsia="zh-CN"/>
        </w:rPr>
        <w:t xml:space="preserve">in </w:t>
      </w:r>
      <w:r w:rsidR="003B55A7">
        <w:rPr>
          <w:rFonts w:eastAsia="宋体"/>
          <w:lang w:val="en-US" w:eastAsia="zh-CN"/>
        </w:rPr>
        <w:t>Fig</w:t>
      </w:r>
      <w:r w:rsidR="00625427">
        <w:rPr>
          <w:rFonts w:eastAsia="宋体"/>
          <w:lang w:val="en-US" w:eastAsia="zh-CN"/>
        </w:rPr>
        <w:t>ure</w:t>
      </w:r>
      <w:r w:rsidR="00FD2DF7">
        <w:rPr>
          <w:rFonts w:eastAsia="宋体"/>
          <w:lang w:val="en-US" w:eastAsia="zh-CN"/>
        </w:rPr>
        <w:t xml:space="preserve"> </w:t>
      </w:r>
      <w:r w:rsidR="00625427">
        <w:rPr>
          <w:rFonts w:eastAsia="宋体"/>
          <w:lang w:val="en-US" w:eastAsia="zh-CN"/>
        </w:rPr>
        <w:t>5</w:t>
      </w:r>
      <w:r w:rsidR="003B55A7">
        <w:rPr>
          <w:rFonts w:eastAsia="宋体"/>
          <w:lang w:val="en-US" w:eastAsia="zh-CN"/>
        </w:rPr>
        <w:t xml:space="preserve">, </w:t>
      </w:r>
      <w:r w:rsidR="00625427">
        <w:rPr>
          <w:rFonts w:eastAsia="宋体"/>
          <w:lang w:val="en-US" w:eastAsia="zh-CN"/>
        </w:rPr>
        <w:t>the</w:t>
      </w:r>
      <w:r w:rsidR="003B55A7">
        <w:rPr>
          <w:rFonts w:eastAsia="宋体"/>
          <w:lang w:val="en-US" w:eastAsia="zh-CN"/>
        </w:rPr>
        <w:t xml:space="preserve"> NCR is able to generate four </w:t>
      </w:r>
      <w:r w:rsidR="006A1DA9">
        <w:rPr>
          <w:rFonts w:eastAsia="宋体"/>
          <w:lang w:val="en-US" w:eastAsia="zh-CN"/>
        </w:rPr>
        <w:t xml:space="preserve">UE-side </w:t>
      </w:r>
      <w:r w:rsidR="003B55A7">
        <w:rPr>
          <w:rFonts w:eastAsia="宋体"/>
          <w:lang w:val="en-US" w:eastAsia="zh-CN"/>
        </w:rPr>
        <w:t>beams. The NCR associate</w:t>
      </w:r>
      <w:r w:rsidR="00625427">
        <w:rPr>
          <w:rFonts w:eastAsia="宋体"/>
          <w:lang w:val="en-US" w:eastAsia="zh-CN"/>
        </w:rPr>
        <w:t>s</w:t>
      </w:r>
      <w:r w:rsidR="003B55A7">
        <w:rPr>
          <w:rFonts w:eastAsia="宋体"/>
          <w:lang w:val="en-US" w:eastAsia="zh-CN"/>
        </w:rPr>
        <w:t xml:space="preserve"> the four beams with four different IDs so that each beam can be independently identified.</w:t>
      </w:r>
    </w:p>
    <w:p w14:paraId="624359D1" w14:textId="1659E437" w:rsidR="00FA47D3" w:rsidRPr="00474255" w:rsidRDefault="00FA47D3" w:rsidP="00697356">
      <w:pPr>
        <w:jc w:val="both"/>
        <w:rPr>
          <w:rFonts w:eastAsia="宋体"/>
          <w:lang w:val="en-US" w:eastAsia="zh-CN"/>
        </w:rPr>
      </w:pPr>
      <w:r>
        <w:rPr>
          <w:rFonts w:eastAsia="宋体"/>
          <w:lang w:val="en-US" w:eastAsia="zh-CN"/>
        </w:rPr>
        <w:t xml:space="preserve">For this approach, the information associated with </w:t>
      </w:r>
      <w:r w:rsidR="00625427">
        <w:rPr>
          <w:rFonts w:eastAsia="宋体"/>
          <w:lang w:val="en-US" w:eastAsia="zh-CN"/>
        </w:rPr>
        <w:t xml:space="preserve">the </w:t>
      </w:r>
      <w:r>
        <w:rPr>
          <w:rFonts w:eastAsia="宋体"/>
          <w:lang w:val="en-US" w:eastAsia="zh-CN"/>
        </w:rPr>
        <w:t>beam ID</w:t>
      </w:r>
      <w:r w:rsidR="005C1F1A">
        <w:rPr>
          <w:rFonts w:eastAsia="宋体"/>
          <w:lang w:val="en-US" w:eastAsia="zh-CN"/>
        </w:rPr>
        <w:t xml:space="preserve"> (e.g., the number of beam ID)</w:t>
      </w:r>
      <w:r>
        <w:rPr>
          <w:rFonts w:eastAsia="宋体"/>
          <w:lang w:val="en-US" w:eastAsia="zh-CN"/>
        </w:rPr>
        <w:t xml:space="preserve"> is needed by NCR</w:t>
      </w:r>
      <w:r w:rsidR="005C1F1A">
        <w:rPr>
          <w:rFonts w:eastAsia="宋体"/>
          <w:lang w:val="en-US" w:eastAsia="zh-CN"/>
        </w:rPr>
        <w:t xml:space="preserve">. </w:t>
      </w:r>
      <w:r w:rsidR="00E545B2">
        <w:rPr>
          <w:rFonts w:eastAsia="宋体"/>
          <w:lang w:val="en-US" w:eastAsia="zh-CN"/>
        </w:rPr>
        <w:t xml:space="preserve">With this information, </w:t>
      </w:r>
      <w:r w:rsidR="00625427">
        <w:rPr>
          <w:rFonts w:eastAsia="宋体"/>
          <w:lang w:val="en-US" w:eastAsia="zh-CN"/>
        </w:rPr>
        <w:t xml:space="preserve">the </w:t>
      </w:r>
      <w:r w:rsidR="00E545B2">
        <w:rPr>
          <w:rFonts w:eastAsia="宋体"/>
          <w:lang w:val="en-US" w:eastAsia="zh-CN"/>
        </w:rPr>
        <w:t xml:space="preserve">NCR can perform one-to-one mapping between </w:t>
      </w:r>
      <w:r w:rsidR="00625427">
        <w:rPr>
          <w:rFonts w:eastAsia="宋体"/>
          <w:lang w:val="en-US" w:eastAsia="zh-CN"/>
        </w:rPr>
        <w:t xml:space="preserve">a </w:t>
      </w:r>
      <w:r w:rsidR="00E1375B">
        <w:rPr>
          <w:rFonts w:eastAsia="宋体"/>
          <w:lang w:val="en-US" w:eastAsia="zh-CN"/>
        </w:rPr>
        <w:t>UE</w:t>
      </w:r>
      <w:r w:rsidR="00E545B2">
        <w:rPr>
          <w:rFonts w:eastAsia="宋体"/>
          <w:lang w:val="en-US" w:eastAsia="zh-CN"/>
        </w:rPr>
        <w:t xml:space="preserve">-side beam and </w:t>
      </w:r>
      <w:r w:rsidR="00625427">
        <w:rPr>
          <w:rFonts w:eastAsia="宋体"/>
          <w:lang w:val="en-US" w:eastAsia="zh-CN"/>
        </w:rPr>
        <w:t xml:space="preserve">a </w:t>
      </w:r>
      <w:r w:rsidR="00E545B2">
        <w:rPr>
          <w:rFonts w:eastAsia="宋体"/>
          <w:lang w:val="en-US" w:eastAsia="zh-CN"/>
        </w:rPr>
        <w:t>beam ID.</w:t>
      </w:r>
      <w:r w:rsidR="003D39EE">
        <w:rPr>
          <w:rFonts w:eastAsia="宋体"/>
          <w:lang w:val="en-US" w:eastAsia="zh-CN"/>
        </w:rPr>
        <w:t xml:space="preserve"> It is noted that, selection and labeling the UE-side beams for the NCR-RU is up to the NCR implementation. For example, it is up to the NCR implementation to call a firs</w:t>
      </w:r>
      <w:r w:rsidR="00B2112A">
        <w:rPr>
          <w:rFonts w:eastAsia="宋体"/>
          <w:lang w:val="en-US" w:eastAsia="zh-CN"/>
        </w:rPr>
        <w:t xml:space="preserve">t beam (e.g., the leftmost beam) as beam #1 and call a second beam (e.g., the rightmost beam) as beam #4, or vice versa. Such information need not be disclosed or exchanged with the gNB. </w:t>
      </w:r>
    </w:p>
    <w:p w14:paraId="18D540DF" w14:textId="77777777" w:rsidR="00456F5C" w:rsidRDefault="00456F5C" w:rsidP="00456F5C">
      <w:pPr>
        <w:jc w:val="center"/>
        <w:rPr>
          <w:lang w:val="en-US"/>
        </w:rPr>
      </w:pPr>
      <w:r>
        <w:rPr>
          <w:lang w:val="en-US"/>
        </w:rPr>
        <w:object w:dxaOrig="12440" w:dyaOrig="9650" w14:anchorId="7B3419F8">
          <v:shape id="_x0000_i1028" type="#_x0000_t75" style="width:412.6pt;height:319.85pt" o:ole="">
            <v:imagedata r:id="rId14" o:title=""/>
          </v:shape>
          <o:OLEObject Type="Embed" ProgID="Visio.Drawing.11" ShapeID="_x0000_i1028" DrawAspect="Content" ObjectID="_1712763160" r:id="rId15"/>
        </w:object>
      </w:r>
    </w:p>
    <w:p w14:paraId="48267591" w14:textId="77777777" w:rsidR="00456F5C" w:rsidRDefault="00456F5C" w:rsidP="00750920">
      <w:pPr>
        <w:spacing w:after="360"/>
        <w:jc w:val="center"/>
        <w:rPr>
          <w:rFonts w:eastAsia="宋体"/>
          <w:lang w:val="en-US" w:eastAsia="zh-CN"/>
        </w:rPr>
      </w:pPr>
      <w:r>
        <w:rPr>
          <w:rFonts w:eastAsia="宋体" w:hint="eastAsia"/>
          <w:lang w:val="en-US" w:eastAsia="zh-CN"/>
        </w:rPr>
        <w:t>F</w:t>
      </w:r>
      <w:r>
        <w:rPr>
          <w:rFonts w:eastAsia="宋体"/>
          <w:lang w:val="en-US" w:eastAsia="zh-CN"/>
        </w:rPr>
        <w:t xml:space="preserve">igure 5. </w:t>
      </w:r>
      <w:r w:rsidRPr="00E34DCA">
        <w:rPr>
          <w:rFonts w:eastAsia="宋体"/>
          <w:lang w:val="en-US" w:eastAsia="zh-CN"/>
        </w:rPr>
        <w:t xml:space="preserve">The definition of the </w:t>
      </w:r>
      <w:r>
        <w:rPr>
          <w:rFonts w:eastAsia="宋体"/>
          <w:lang w:val="en-US" w:eastAsia="zh-CN"/>
        </w:rPr>
        <w:t xml:space="preserve">UE-side </w:t>
      </w:r>
      <w:r w:rsidRPr="00E34DCA">
        <w:rPr>
          <w:rFonts w:eastAsia="宋体"/>
          <w:lang w:val="en-US" w:eastAsia="zh-CN"/>
        </w:rPr>
        <w:t xml:space="preserve">source beams for </w:t>
      </w:r>
      <w:r>
        <w:rPr>
          <w:rFonts w:eastAsia="宋体"/>
          <w:lang w:val="en-US" w:eastAsia="zh-CN"/>
        </w:rPr>
        <w:t xml:space="preserve">an </w:t>
      </w:r>
      <w:r w:rsidRPr="00E34DCA">
        <w:rPr>
          <w:rFonts w:eastAsia="宋体"/>
          <w:lang w:val="en-US" w:eastAsia="zh-CN"/>
        </w:rPr>
        <w:t>NCR-RU</w:t>
      </w:r>
    </w:p>
    <w:p w14:paraId="2F13CBA5" w14:textId="44DDAA98" w:rsidR="00D94096" w:rsidRPr="00606ACB" w:rsidRDefault="00606ACB" w:rsidP="00D94096">
      <w:pPr>
        <w:rPr>
          <w:rFonts w:eastAsia="宋体"/>
          <w:b/>
          <w:bCs/>
          <w:lang w:val="en-US" w:eastAsia="zh-CN"/>
        </w:rPr>
      </w:pPr>
      <w:r w:rsidRPr="00606ACB">
        <w:rPr>
          <w:rFonts w:eastAsia="宋体" w:hint="eastAsia"/>
          <w:b/>
          <w:bCs/>
          <w:lang w:val="en-US" w:eastAsia="zh-CN"/>
        </w:rPr>
        <w:t>A</w:t>
      </w:r>
      <w:r w:rsidRPr="00606ACB">
        <w:rPr>
          <w:rFonts w:eastAsia="宋体"/>
          <w:b/>
          <w:bCs/>
          <w:lang w:val="en-US" w:eastAsia="zh-CN"/>
        </w:rPr>
        <w:t>pproach#2</w:t>
      </w:r>
      <w:r w:rsidR="004D6CD0">
        <w:rPr>
          <w:rFonts w:eastAsia="宋体"/>
          <w:b/>
          <w:bCs/>
          <w:lang w:val="en-US" w:eastAsia="zh-CN"/>
        </w:rPr>
        <w:t xml:space="preserve"> (RS ID)</w:t>
      </w:r>
    </w:p>
    <w:p w14:paraId="4E96C1C5" w14:textId="34531388" w:rsidR="005741AE" w:rsidRDefault="00EA5638" w:rsidP="00697356">
      <w:pPr>
        <w:jc w:val="both"/>
        <w:rPr>
          <w:rFonts w:eastAsia="宋体"/>
          <w:lang w:val="en-US" w:eastAsia="zh-CN"/>
        </w:rPr>
      </w:pPr>
      <w:r>
        <w:rPr>
          <w:rFonts w:eastAsia="MS Mincho"/>
          <w:lang w:eastAsia="ja-JP"/>
        </w:rPr>
        <w:t xml:space="preserve">The second approach is to define </w:t>
      </w:r>
      <w:r w:rsidR="00625427">
        <w:rPr>
          <w:rFonts w:eastAsia="MS Mincho"/>
          <w:lang w:eastAsia="ja-JP"/>
        </w:rPr>
        <w:t xml:space="preserve">the </w:t>
      </w:r>
      <w:r>
        <w:rPr>
          <w:rFonts w:eastAsia="MS Mincho"/>
          <w:lang w:eastAsia="ja-JP"/>
        </w:rPr>
        <w:t>UE-side beam</w:t>
      </w:r>
      <w:r w:rsidR="00EF2371" w:rsidRPr="00EF2371">
        <w:rPr>
          <w:rFonts w:eastAsia="宋体"/>
          <w:lang w:val="en-US" w:eastAsia="zh-CN"/>
        </w:rPr>
        <w:t xml:space="preserve"> </w:t>
      </w:r>
      <w:r w:rsidR="00EF2371">
        <w:rPr>
          <w:rFonts w:eastAsia="宋体"/>
          <w:lang w:val="en-US" w:eastAsia="zh-CN"/>
        </w:rPr>
        <w:t xml:space="preserve">for </w:t>
      </w:r>
      <w:r w:rsidR="00625427">
        <w:rPr>
          <w:rFonts w:eastAsia="宋体"/>
          <w:lang w:val="en-US" w:eastAsia="zh-CN"/>
        </w:rPr>
        <w:t xml:space="preserve">the </w:t>
      </w:r>
      <w:r w:rsidR="00EF2371">
        <w:rPr>
          <w:rFonts w:eastAsia="宋体"/>
          <w:lang w:val="en-US" w:eastAsia="zh-CN"/>
        </w:rPr>
        <w:t>NCR-RU</w:t>
      </w:r>
      <w:r>
        <w:rPr>
          <w:rFonts w:eastAsia="MS Mincho"/>
          <w:lang w:eastAsia="ja-JP"/>
        </w:rPr>
        <w:t xml:space="preserve"> </w:t>
      </w:r>
      <w:r w:rsidR="00EF2371">
        <w:rPr>
          <w:rFonts w:eastAsia="MS Mincho"/>
          <w:lang w:eastAsia="ja-JP"/>
        </w:rPr>
        <w:t>as</w:t>
      </w:r>
      <w:r>
        <w:rPr>
          <w:rFonts w:eastAsia="MS Mincho"/>
          <w:lang w:eastAsia="ja-JP"/>
        </w:rPr>
        <w:t xml:space="preserve"> the RS generated by </w:t>
      </w:r>
      <w:r w:rsidR="00625427">
        <w:rPr>
          <w:rFonts w:eastAsia="MS Mincho"/>
          <w:lang w:eastAsia="ja-JP"/>
        </w:rPr>
        <w:t xml:space="preserve">the </w:t>
      </w:r>
      <w:r>
        <w:rPr>
          <w:rFonts w:eastAsia="MS Mincho"/>
          <w:lang w:eastAsia="ja-JP"/>
        </w:rPr>
        <w:t>gNB but amplify</w:t>
      </w:r>
      <w:r w:rsidR="000004FA">
        <w:rPr>
          <w:rFonts w:eastAsia="MS Mincho"/>
          <w:lang w:eastAsia="ja-JP"/>
        </w:rPr>
        <w:t>-</w:t>
      </w:r>
      <w:r>
        <w:rPr>
          <w:rFonts w:eastAsia="MS Mincho"/>
          <w:lang w:eastAsia="ja-JP"/>
        </w:rPr>
        <w:t>and</w:t>
      </w:r>
      <w:r w:rsidR="000004FA">
        <w:rPr>
          <w:rFonts w:eastAsia="MS Mincho"/>
          <w:lang w:eastAsia="ja-JP"/>
        </w:rPr>
        <w:t>-</w:t>
      </w:r>
      <w:r>
        <w:rPr>
          <w:rFonts w:eastAsia="MS Mincho"/>
          <w:lang w:eastAsia="ja-JP"/>
        </w:rPr>
        <w:t xml:space="preserve">forward by </w:t>
      </w:r>
      <w:r w:rsidR="00FD2DF7">
        <w:rPr>
          <w:rFonts w:eastAsia="MS Mincho"/>
          <w:lang w:eastAsia="ja-JP"/>
        </w:rPr>
        <w:t xml:space="preserve">the </w:t>
      </w:r>
      <w:r>
        <w:rPr>
          <w:rFonts w:eastAsia="MS Mincho"/>
          <w:lang w:eastAsia="ja-JP"/>
        </w:rPr>
        <w:t>NCR</w:t>
      </w:r>
      <w:r w:rsidR="00135FAA">
        <w:rPr>
          <w:rFonts w:eastAsia="MS Mincho"/>
          <w:lang w:eastAsia="ja-JP"/>
        </w:rPr>
        <w:t>-RU</w:t>
      </w:r>
      <w:r>
        <w:rPr>
          <w:rFonts w:eastAsia="MS Mincho"/>
          <w:lang w:eastAsia="ja-JP"/>
        </w:rPr>
        <w:t xml:space="preserve">. </w:t>
      </w:r>
      <w:r w:rsidR="00946F63">
        <w:rPr>
          <w:rFonts w:eastAsia="MS Mincho"/>
          <w:lang w:eastAsia="ja-JP"/>
        </w:rPr>
        <w:t xml:space="preserve">For example, </w:t>
      </w:r>
      <w:r w:rsidR="00946F63">
        <w:rPr>
          <w:rFonts w:eastAsia="宋体"/>
          <w:lang w:val="en-US" w:eastAsia="zh-CN"/>
        </w:rPr>
        <w:t xml:space="preserve">as illustrated </w:t>
      </w:r>
      <w:r w:rsidR="00FD2DF7">
        <w:rPr>
          <w:rFonts w:eastAsia="宋体"/>
          <w:lang w:val="en-US" w:eastAsia="zh-CN"/>
        </w:rPr>
        <w:t xml:space="preserve">in </w:t>
      </w:r>
      <w:r w:rsidR="00946F63">
        <w:rPr>
          <w:rFonts w:eastAsia="宋体"/>
          <w:lang w:val="en-US" w:eastAsia="zh-CN"/>
        </w:rPr>
        <w:t>Fig</w:t>
      </w:r>
      <w:r w:rsidR="00FD2DF7">
        <w:rPr>
          <w:rFonts w:eastAsia="宋体"/>
          <w:lang w:val="en-US" w:eastAsia="zh-CN"/>
        </w:rPr>
        <w:t>ure 5</w:t>
      </w:r>
      <w:r w:rsidR="00946F63">
        <w:rPr>
          <w:rFonts w:eastAsia="宋体"/>
          <w:lang w:val="en-US" w:eastAsia="zh-CN"/>
        </w:rPr>
        <w:t xml:space="preserve">, </w:t>
      </w:r>
      <w:r w:rsidR="00FD2DF7">
        <w:rPr>
          <w:rFonts w:eastAsia="宋体"/>
          <w:lang w:val="en-US" w:eastAsia="zh-CN"/>
        </w:rPr>
        <w:t>the</w:t>
      </w:r>
      <w:r w:rsidR="00946F63">
        <w:rPr>
          <w:rFonts w:eastAsia="宋体"/>
          <w:lang w:val="en-US" w:eastAsia="zh-CN"/>
        </w:rPr>
        <w:t xml:space="preserve"> NCR is able to generate four </w:t>
      </w:r>
      <w:r w:rsidR="006A1DA9">
        <w:rPr>
          <w:rFonts w:eastAsia="宋体"/>
          <w:lang w:val="en-US" w:eastAsia="zh-CN"/>
        </w:rPr>
        <w:t xml:space="preserve">UE-side </w:t>
      </w:r>
      <w:r w:rsidR="00946F63">
        <w:rPr>
          <w:rFonts w:eastAsia="宋体"/>
          <w:lang w:val="en-US" w:eastAsia="zh-CN"/>
        </w:rPr>
        <w:t xml:space="preserve">beams. </w:t>
      </w:r>
      <w:r w:rsidR="00F851CF">
        <w:rPr>
          <w:rFonts w:eastAsia="MS Mincho"/>
          <w:lang w:eastAsia="ja-JP"/>
        </w:rPr>
        <w:t xml:space="preserve">For this case, </w:t>
      </w:r>
      <w:r w:rsidR="00FD2DF7">
        <w:rPr>
          <w:rFonts w:eastAsia="MS Mincho"/>
          <w:lang w:eastAsia="ja-JP"/>
        </w:rPr>
        <w:t xml:space="preserve">the </w:t>
      </w:r>
      <w:r w:rsidR="00F851CF">
        <w:rPr>
          <w:rFonts w:eastAsia="MS Mincho"/>
          <w:lang w:eastAsia="ja-JP"/>
        </w:rPr>
        <w:t>gNB generates four RSs</w:t>
      </w:r>
      <w:r w:rsidR="00B009AB">
        <w:rPr>
          <w:rFonts w:eastAsia="MS Mincho"/>
          <w:lang w:eastAsia="ja-JP"/>
        </w:rPr>
        <w:t xml:space="preserve"> (RS#4, RS#5,</w:t>
      </w:r>
      <w:r w:rsidR="00B009AB" w:rsidRPr="00B009AB">
        <w:rPr>
          <w:rFonts w:eastAsia="MS Mincho"/>
          <w:lang w:eastAsia="ja-JP"/>
        </w:rPr>
        <w:t xml:space="preserve"> </w:t>
      </w:r>
      <w:r w:rsidR="00B009AB">
        <w:rPr>
          <w:rFonts w:eastAsia="MS Mincho"/>
          <w:lang w:eastAsia="ja-JP"/>
        </w:rPr>
        <w:t>RS#6,</w:t>
      </w:r>
      <w:r w:rsidR="00B009AB" w:rsidRPr="00B009AB">
        <w:rPr>
          <w:rFonts w:eastAsia="MS Mincho"/>
          <w:lang w:eastAsia="ja-JP"/>
        </w:rPr>
        <w:t xml:space="preserve"> </w:t>
      </w:r>
      <w:r w:rsidR="00B009AB">
        <w:rPr>
          <w:rFonts w:eastAsia="MS Mincho"/>
          <w:lang w:eastAsia="ja-JP"/>
        </w:rPr>
        <w:t>RS#7)</w:t>
      </w:r>
      <w:r w:rsidR="00F851CF">
        <w:rPr>
          <w:rFonts w:eastAsia="MS Mincho"/>
          <w:lang w:eastAsia="ja-JP"/>
        </w:rPr>
        <w:t xml:space="preserve"> for </w:t>
      </w:r>
      <w:r w:rsidR="00FD2DF7">
        <w:rPr>
          <w:rFonts w:eastAsia="MS Mincho"/>
          <w:lang w:eastAsia="ja-JP"/>
        </w:rPr>
        <w:t xml:space="preserve">the </w:t>
      </w:r>
      <w:r w:rsidR="00F851CF">
        <w:rPr>
          <w:rFonts w:eastAsia="MS Mincho"/>
          <w:lang w:eastAsia="ja-JP"/>
        </w:rPr>
        <w:t xml:space="preserve">NCR-RU to perform beam sweeping </w:t>
      </w:r>
      <w:r w:rsidR="00FD2DF7">
        <w:rPr>
          <w:rFonts w:eastAsia="MS Mincho"/>
          <w:lang w:eastAsia="ja-JP"/>
        </w:rPr>
        <w:t xml:space="preserve">of the </w:t>
      </w:r>
      <w:r w:rsidR="00F851CF">
        <w:rPr>
          <w:rFonts w:eastAsia="MS Mincho"/>
          <w:lang w:eastAsia="ja-JP"/>
        </w:rPr>
        <w:t>UE-side</w:t>
      </w:r>
      <w:r w:rsidR="00FD2DF7">
        <w:rPr>
          <w:rFonts w:eastAsia="MS Mincho"/>
          <w:lang w:eastAsia="ja-JP"/>
        </w:rPr>
        <w:t xml:space="preserve"> beams</w:t>
      </w:r>
      <w:r w:rsidR="00F851CF">
        <w:rPr>
          <w:rFonts w:eastAsia="MS Mincho"/>
          <w:lang w:eastAsia="ja-JP"/>
        </w:rPr>
        <w:t xml:space="preserve">. </w:t>
      </w:r>
      <w:r w:rsidR="00C174AB">
        <w:rPr>
          <w:rFonts w:eastAsia="MS Mincho"/>
          <w:lang w:eastAsia="ja-JP"/>
        </w:rPr>
        <w:t xml:space="preserve">Note that the four RSs </w:t>
      </w:r>
      <w:r w:rsidR="00FD2DF7">
        <w:rPr>
          <w:rFonts w:eastAsia="MS Mincho"/>
          <w:lang w:eastAsia="ja-JP"/>
        </w:rPr>
        <w:t xml:space="preserve">can </w:t>
      </w:r>
      <w:r w:rsidR="00EB2FDF">
        <w:rPr>
          <w:rFonts w:eastAsia="MS Mincho"/>
          <w:lang w:eastAsia="ja-JP"/>
        </w:rPr>
        <w:t xml:space="preserve">correspond to the same DL spatial filter and </w:t>
      </w:r>
      <w:r w:rsidR="00FD2DF7">
        <w:rPr>
          <w:rFonts w:eastAsia="MS Mincho"/>
          <w:lang w:eastAsia="ja-JP"/>
        </w:rPr>
        <w:t xml:space="preserve">can </w:t>
      </w:r>
      <w:r w:rsidR="00C174AB">
        <w:rPr>
          <w:rFonts w:eastAsia="MS Mincho"/>
          <w:lang w:eastAsia="ja-JP"/>
        </w:rPr>
        <w:t>occup</w:t>
      </w:r>
      <w:r w:rsidR="00EB2FDF">
        <w:rPr>
          <w:rFonts w:eastAsia="MS Mincho"/>
          <w:lang w:eastAsia="ja-JP"/>
        </w:rPr>
        <w:t>y</w:t>
      </w:r>
      <w:r w:rsidR="00C174AB">
        <w:rPr>
          <w:rFonts w:eastAsia="MS Mincho"/>
          <w:lang w:eastAsia="ja-JP"/>
        </w:rPr>
        <w:t xml:space="preserve"> different time domain resources</w:t>
      </w:r>
      <w:r w:rsidR="00EB2FDF">
        <w:rPr>
          <w:rFonts w:eastAsia="MS Mincho"/>
          <w:lang w:eastAsia="ja-JP"/>
        </w:rPr>
        <w:t>.</w:t>
      </w:r>
      <w:r w:rsidR="00C174AB">
        <w:rPr>
          <w:rFonts w:eastAsia="MS Mincho"/>
          <w:lang w:eastAsia="ja-JP"/>
        </w:rPr>
        <w:t xml:space="preserve"> </w:t>
      </w:r>
      <w:r w:rsidR="00EB2FDF">
        <w:rPr>
          <w:rFonts w:eastAsia="MS Mincho"/>
          <w:lang w:eastAsia="ja-JP"/>
        </w:rPr>
        <w:t>I</w:t>
      </w:r>
      <w:r w:rsidR="00C174AB">
        <w:rPr>
          <w:rFonts w:eastAsia="MS Mincho"/>
          <w:lang w:eastAsia="ja-JP"/>
        </w:rPr>
        <w:t>t is up to NCR</w:t>
      </w:r>
      <w:r w:rsidR="00FD2DF7">
        <w:rPr>
          <w:rFonts w:eastAsia="MS Mincho"/>
          <w:lang w:eastAsia="ja-JP"/>
        </w:rPr>
        <w:t xml:space="preserve"> implementation</w:t>
      </w:r>
      <w:r w:rsidR="00C174AB">
        <w:rPr>
          <w:rFonts w:eastAsia="MS Mincho"/>
          <w:lang w:eastAsia="ja-JP"/>
        </w:rPr>
        <w:t xml:space="preserve"> to associate the four beams with these four RSs. After the association, the four beams can be independently identified by the RS IDs</w:t>
      </w:r>
      <w:r w:rsidR="00D10CB1">
        <w:rPr>
          <w:rFonts w:eastAsia="MS Mincho"/>
          <w:lang w:eastAsia="ja-JP"/>
        </w:rPr>
        <w:t xml:space="preserve"> (</w:t>
      </w:r>
      <w:r w:rsidR="00FD2DF7">
        <w:rPr>
          <w:rFonts w:eastAsia="MS Mincho"/>
          <w:lang w:eastAsia="ja-JP"/>
        </w:rPr>
        <w:t xml:space="preserve">i.e., </w:t>
      </w:r>
      <w:r w:rsidR="00FD7DEF">
        <w:rPr>
          <w:rFonts w:eastAsia="MS Mincho"/>
          <w:lang w:eastAsia="ja-JP"/>
        </w:rPr>
        <w:t>each</w:t>
      </w:r>
      <w:r w:rsidR="003E4290">
        <w:rPr>
          <w:rFonts w:eastAsia="MS Mincho"/>
          <w:lang w:eastAsia="ja-JP"/>
        </w:rPr>
        <w:t xml:space="preserve"> DL-Tx beam correspond</w:t>
      </w:r>
      <w:r w:rsidR="00FD7DEF">
        <w:rPr>
          <w:rFonts w:eastAsia="MS Mincho"/>
          <w:lang w:eastAsia="ja-JP"/>
        </w:rPr>
        <w:t>s</w:t>
      </w:r>
      <w:r w:rsidR="003E4290">
        <w:rPr>
          <w:rFonts w:eastAsia="MS Mincho"/>
          <w:lang w:eastAsia="ja-JP"/>
        </w:rPr>
        <w:t xml:space="preserve"> to </w:t>
      </w:r>
      <w:r w:rsidR="00FD7DEF">
        <w:rPr>
          <w:rFonts w:eastAsia="MS Mincho"/>
          <w:lang w:eastAsia="ja-JP"/>
        </w:rPr>
        <w:t>one</w:t>
      </w:r>
      <w:r w:rsidR="003E4290">
        <w:rPr>
          <w:rFonts w:eastAsia="MS Mincho"/>
          <w:lang w:eastAsia="ja-JP"/>
        </w:rPr>
        <w:t xml:space="preserve"> RS ID)</w:t>
      </w:r>
      <w:r w:rsidR="00C174AB">
        <w:rPr>
          <w:rFonts w:eastAsia="MS Mincho"/>
          <w:lang w:eastAsia="ja-JP"/>
        </w:rPr>
        <w:t>.</w:t>
      </w:r>
    </w:p>
    <w:p w14:paraId="055F787B" w14:textId="52DD0E89" w:rsidR="00673F16" w:rsidRDefault="00673F16" w:rsidP="00697356">
      <w:pPr>
        <w:jc w:val="both"/>
        <w:rPr>
          <w:rFonts w:eastAsia="宋体"/>
          <w:lang w:val="en-US" w:eastAsia="zh-CN"/>
        </w:rPr>
      </w:pPr>
      <w:r>
        <w:rPr>
          <w:rFonts w:eastAsia="宋体"/>
          <w:lang w:val="en-US" w:eastAsia="zh-CN"/>
        </w:rPr>
        <w:t xml:space="preserve">For this approach, the information associated with </w:t>
      </w:r>
      <w:r w:rsidR="00B9118F">
        <w:rPr>
          <w:rFonts w:eastAsia="宋体"/>
          <w:lang w:val="en-US" w:eastAsia="zh-CN"/>
        </w:rPr>
        <w:t>RS</w:t>
      </w:r>
      <w:r>
        <w:rPr>
          <w:rFonts w:eastAsia="宋体"/>
          <w:lang w:val="en-US" w:eastAsia="zh-CN"/>
        </w:rPr>
        <w:t xml:space="preserve"> </w:t>
      </w:r>
      <w:r w:rsidR="00EB223A">
        <w:rPr>
          <w:rFonts w:eastAsia="宋体"/>
          <w:lang w:val="en-US" w:eastAsia="zh-CN"/>
        </w:rPr>
        <w:t>ID</w:t>
      </w:r>
      <w:r w:rsidR="00FD2DF7">
        <w:rPr>
          <w:rFonts w:eastAsia="宋体"/>
          <w:lang w:val="en-US" w:eastAsia="zh-CN"/>
        </w:rPr>
        <w:t>s</w:t>
      </w:r>
      <w:r w:rsidR="00EB223A">
        <w:rPr>
          <w:rFonts w:eastAsia="宋体"/>
          <w:lang w:val="en-US" w:eastAsia="zh-CN"/>
        </w:rPr>
        <w:t xml:space="preserve"> </w:t>
      </w:r>
      <w:r>
        <w:rPr>
          <w:rFonts w:eastAsia="宋体"/>
          <w:lang w:val="en-US" w:eastAsia="zh-CN"/>
        </w:rPr>
        <w:t xml:space="preserve">(e.g., </w:t>
      </w:r>
      <w:r w:rsidR="00B9118F">
        <w:rPr>
          <w:rFonts w:eastAsia="宋体"/>
          <w:lang w:val="en-US" w:eastAsia="zh-CN"/>
        </w:rPr>
        <w:t xml:space="preserve">the configuration related to the </w:t>
      </w:r>
      <w:r w:rsidR="00B9582E">
        <w:rPr>
          <w:rFonts w:eastAsia="宋体"/>
          <w:lang w:val="en-US" w:eastAsia="zh-CN"/>
        </w:rPr>
        <w:t xml:space="preserve">corresponding beam sweeping </w:t>
      </w:r>
      <w:r w:rsidR="00B9118F">
        <w:rPr>
          <w:rFonts w:eastAsia="宋体"/>
          <w:lang w:val="en-US" w:eastAsia="zh-CN"/>
        </w:rPr>
        <w:t>RS</w:t>
      </w:r>
      <w:r w:rsidR="00FB7365">
        <w:rPr>
          <w:rFonts w:eastAsia="宋体"/>
          <w:lang w:val="en-US" w:eastAsia="zh-CN"/>
        </w:rPr>
        <w:t>s</w:t>
      </w:r>
      <w:r>
        <w:rPr>
          <w:rFonts w:eastAsia="宋体"/>
          <w:lang w:val="en-US" w:eastAsia="zh-CN"/>
        </w:rPr>
        <w:t xml:space="preserve">) is needed by </w:t>
      </w:r>
      <w:r w:rsidR="0060144D">
        <w:rPr>
          <w:rFonts w:eastAsia="宋体"/>
          <w:lang w:val="en-US" w:eastAsia="zh-CN"/>
        </w:rPr>
        <w:t xml:space="preserve">the </w:t>
      </w:r>
      <w:r>
        <w:rPr>
          <w:rFonts w:eastAsia="宋体"/>
          <w:lang w:val="en-US" w:eastAsia="zh-CN"/>
        </w:rPr>
        <w:t>NCR. With this information,</w:t>
      </w:r>
      <w:r w:rsidR="00FD2DF7">
        <w:rPr>
          <w:rFonts w:eastAsia="宋体"/>
          <w:lang w:val="en-US" w:eastAsia="zh-CN"/>
        </w:rPr>
        <w:t xml:space="preserve"> the</w:t>
      </w:r>
      <w:r>
        <w:rPr>
          <w:rFonts w:eastAsia="宋体"/>
          <w:lang w:val="en-US" w:eastAsia="zh-CN"/>
        </w:rPr>
        <w:t xml:space="preserve"> NCR can perform one-to-one mapping between </w:t>
      </w:r>
      <w:r w:rsidR="00FD2DF7">
        <w:rPr>
          <w:rFonts w:eastAsia="宋体"/>
          <w:lang w:val="en-US" w:eastAsia="zh-CN"/>
        </w:rPr>
        <w:t xml:space="preserve">a </w:t>
      </w:r>
      <w:r w:rsidR="00D10CB1">
        <w:rPr>
          <w:rFonts w:eastAsia="宋体"/>
          <w:lang w:val="en-US" w:eastAsia="zh-CN"/>
        </w:rPr>
        <w:t>UE</w:t>
      </w:r>
      <w:r>
        <w:rPr>
          <w:rFonts w:eastAsia="宋体"/>
          <w:lang w:val="en-US" w:eastAsia="zh-CN"/>
        </w:rPr>
        <w:t xml:space="preserve">-side beam and </w:t>
      </w:r>
      <w:r w:rsidR="00FD2DF7">
        <w:rPr>
          <w:rFonts w:eastAsia="宋体"/>
          <w:lang w:val="en-US" w:eastAsia="zh-CN"/>
        </w:rPr>
        <w:t xml:space="preserve">a </w:t>
      </w:r>
      <w:r w:rsidR="00B9118F">
        <w:rPr>
          <w:rFonts w:eastAsia="宋体"/>
          <w:lang w:val="en-US" w:eastAsia="zh-CN"/>
        </w:rPr>
        <w:t>RS</w:t>
      </w:r>
      <w:r>
        <w:rPr>
          <w:rFonts w:eastAsia="宋体"/>
          <w:lang w:val="en-US" w:eastAsia="zh-CN"/>
        </w:rPr>
        <w:t xml:space="preserve"> ID.</w:t>
      </w:r>
    </w:p>
    <w:p w14:paraId="344FC083" w14:textId="77777777" w:rsidR="003E4290" w:rsidRPr="009816A1" w:rsidRDefault="003E4290" w:rsidP="003E4290">
      <w:pPr>
        <w:spacing w:after="120"/>
        <w:rPr>
          <w:rFonts w:eastAsia="宋体"/>
          <w:lang w:val="en-US" w:eastAsia="zh-CN"/>
        </w:rPr>
      </w:pPr>
      <w:r w:rsidRPr="009816A1">
        <w:rPr>
          <w:rFonts w:eastAsia="宋体" w:hint="eastAsia"/>
          <w:lang w:val="en-US" w:eastAsia="zh-CN"/>
        </w:rPr>
        <w:t>A</w:t>
      </w:r>
      <w:r w:rsidRPr="009816A1">
        <w:rPr>
          <w:rFonts w:eastAsia="宋体"/>
          <w:lang w:val="en-US" w:eastAsia="zh-CN"/>
        </w:rPr>
        <w:t>ccording to the discussion above, we have the following proposal.</w:t>
      </w:r>
    </w:p>
    <w:p w14:paraId="729933A2" w14:textId="2A1E0F93" w:rsidR="003E4290" w:rsidRPr="00B9118F" w:rsidRDefault="003E4290" w:rsidP="003E4290">
      <w:pPr>
        <w:spacing w:after="120"/>
        <w:rPr>
          <w:rFonts w:eastAsia="宋体"/>
          <w:b/>
          <w:bCs/>
          <w:lang w:val="en-US" w:eastAsia="zh-CN"/>
        </w:rPr>
      </w:pPr>
      <w:r w:rsidRPr="00B9118F">
        <w:rPr>
          <w:rFonts w:eastAsia="宋体"/>
          <w:b/>
          <w:bCs/>
          <w:lang w:val="en-US" w:eastAsia="zh-CN"/>
        </w:rPr>
        <w:t xml:space="preserve">Proposal </w:t>
      </w:r>
      <w:r>
        <w:rPr>
          <w:rFonts w:eastAsia="宋体"/>
          <w:b/>
          <w:bCs/>
          <w:lang w:val="en-US" w:eastAsia="zh-CN"/>
        </w:rPr>
        <w:t>5</w:t>
      </w:r>
      <w:r w:rsidRPr="00B9118F">
        <w:rPr>
          <w:rFonts w:eastAsia="宋体"/>
          <w:b/>
          <w:bCs/>
          <w:lang w:val="en-US" w:eastAsia="zh-CN"/>
        </w:rPr>
        <w:t xml:space="preserve">: For the definition of </w:t>
      </w:r>
      <w:r>
        <w:rPr>
          <w:rFonts w:eastAsia="宋体"/>
          <w:b/>
          <w:bCs/>
          <w:lang w:val="en-US" w:eastAsia="zh-CN"/>
        </w:rPr>
        <w:t>UE-side</w:t>
      </w:r>
      <w:r w:rsidRPr="00B9118F">
        <w:rPr>
          <w:rFonts w:eastAsia="宋体"/>
          <w:b/>
          <w:bCs/>
          <w:lang w:val="en-US" w:eastAsia="zh-CN"/>
        </w:rPr>
        <w:t xml:space="preserve"> </w:t>
      </w:r>
      <w:r w:rsidR="006A3044">
        <w:rPr>
          <w:rFonts w:eastAsia="宋体"/>
          <w:b/>
          <w:bCs/>
          <w:lang w:val="en-US" w:eastAsia="zh-CN"/>
        </w:rPr>
        <w:t xml:space="preserve">source </w:t>
      </w:r>
      <w:r w:rsidRPr="00B9118F">
        <w:rPr>
          <w:rFonts w:eastAsia="宋体"/>
          <w:b/>
          <w:bCs/>
          <w:lang w:val="en-US" w:eastAsia="zh-CN"/>
        </w:rPr>
        <w:t>beam</w:t>
      </w:r>
      <w:r w:rsidR="00FD2DF7">
        <w:rPr>
          <w:rFonts w:eastAsia="宋体"/>
          <w:b/>
          <w:bCs/>
          <w:lang w:val="en-US" w:eastAsia="zh-CN"/>
        </w:rPr>
        <w:t>s</w:t>
      </w:r>
      <w:r w:rsidRPr="00B9118F">
        <w:rPr>
          <w:rFonts w:eastAsia="宋体"/>
          <w:b/>
          <w:bCs/>
          <w:lang w:val="en-US" w:eastAsia="zh-CN"/>
        </w:rPr>
        <w:t xml:space="preserve"> for </w:t>
      </w:r>
      <w:r w:rsidR="00FD2DF7">
        <w:rPr>
          <w:rFonts w:eastAsia="宋体"/>
          <w:b/>
          <w:bCs/>
          <w:lang w:val="en-US" w:eastAsia="zh-CN"/>
        </w:rPr>
        <w:t xml:space="preserve">the </w:t>
      </w:r>
      <w:r w:rsidRPr="00B9118F">
        <w:rPr>
          <w:rFonts w:eastAsia="宋体"/>
          <w:b/>
          <w:bCs/>
          <w:lang w:val="en-US" w:eastAsia="zh-CN"/>
        </w:rPr>
        <w:t xml:space="preserve">NCR-RU, </w:t>
      </w:r>
      <w:r w:rsidR="006A3044">
        <w:rPr>
          <w:rFonts w:eastAsia="宋体"/>
          <w:b/>
          <w:bCs/>
          <w:lang w:val="en-US" w:eastAsia="zh-CN"/>
        </w:rPr>
        <w:t xml:space="preserve">at least </w:t>
      </w:r>
      <w:r w:rsidRPr="00B9118F">
        <w:rPr>
          <w:rFonts w:eastAsia="宋体"/>
          <w:b/>
          <w:bCs/>
          <w:lang w:val="en-US" w:eastAsia="zh-CN"/>
        </w:rPr>
        <w:t>the following approaches can be considered:</w:t>
      </w:r>
    </w:p>
    <w:p w14:paraId="7A5ECA14" w14:textId="1981CE3D" w:rsidR="003E4290" w:rsidRPr="00B9118F" w:rsidRDefault="003E4290" w:rsidP="003E4290">
      <w:pPr>
        <w:pStyle w:val="a5"/>
        <w:numPr>
          <w:ilvl w:val="0"/>
          <w:numId w:val="31"/>
        </w:numPr>
        <w:spacing w:after="120"/>
        <w:ind w:leftChars="0"/>
        <w:rPr>
          <w:b/>
          <w:bCs/>
          <w:lang w:val="en-US"/>
        </w:rPr>
      </w:pPr>
      <w:r w:rsidRPr="00B9118F">
        <w:rPr>
          <w:rFonts w:eastAsia="宋体"/>
          <w:b/>
          <w:bCs/>
          <w:lang w:val="en-US" w:eastAsia="zh-CN"/>
        </w:rPr>
        <w:t xml:space="preserve">Approach#1. </w:t>
      </w:r>
      <w:r w:rsidR="00811937">
        <w:rPr>
          <w:rFonts w:eastAsia="宋体"/>
          <w:b/>
          <w:bCs/>
          <w:lang w:val="en-US" w:eastAsia="zh-CN"/>
        </w:rPr>
        <w:t xml:space="preserve">A </w:t>
      </w:r>
      <w:r w:rsidR="00B52EB7">
        <w:rPr>
          <w:rFonts w:eastAsia="宋体"/>
          <w:b/>
          <w:bCs/>
          <w:lang w:val="en-US" w:eastAsia="zh-CN"/>
        </w:rPr>
        <w:t>UE-side</w:t>
      </w:r>
      <w:r w:rsidR="00B52EB7" w:rsidRPr="00B9118F">
        <w:rPr>
          <w:rFonts w:eastAsia="宋体"/>
          <w:b/>
          <w:bCs/>
          <w:lang w:val="en-US" w:eastAsia="zh-CN"/>
        </w:rPr>
        <w:t xml:space="preserve"> </w:t>
      </w:r>
      <w:r w:rsidR="00B52EB7">
        <w:rPr>
          <w:rFonts w:eastAsia="宋体"/>
          <w:b/>
          <w:bCs/>
          <w:lang w:val="en-US" w:eastAsia="zh-CN"/>
        </w:rPr>
        <w:t xml:space="preserve">source </w:t>
      </w:r>
      <w:r w:rsidR="00B52EB7" w:rsidRPr="00B9118F">
        <w:rPr>
          <w:rFonts w:eastAsia="宋体"/>
          <w:b/>
          <w:bCs/>
          <w:lang w:val="en-US" w:eastAsia="zh-CN"/>
        </w:rPr>
        <w:t xml:space="preserve">beam for </w:t>
      </w:r>
      <w:r w:rsidR="000E6073">
        <w:rPr>
          <w:rFonts w:eastAsia="宋体"/>
          <w:b/>
          <w:bCs/>
          <w:lang w:val="en-US" w:eastAsia="zh-CN"/>
        </w:rPr>
        <w:t xml:space="preserve">an </w:t>
      </w:r>
      <w:r w:rsidR="00B52EB7" w:rsidRPr="00B9118F">
        <w:rPr>
          <w:rFonts w:eastAsia="宋体"/>
          <w:b/>
          <w:bCs/>
          <w:lang w:val="en-US" w:eastAsia="zh-CN"/>
        </w:rPr>
        <w:t>NCR-RU</w:t>
      </w:r>
      <w:r w:rsidR="00B52EB7">
        <w:rPr>
          <w:rFonts w:eastAsia="宋体"/>
          <w:b/>
          <w:bCs/>
          <w:lang w:val="en-US" w:eastAsia="zh-CN"/>
        </w:rPr>
        <w:t xml:space="preserve"> </w:t>
      </w:r>
      <w:r w:rsidR="00811937">
        <w:rPr>
          <w:rFonts w:eastAsia="宋体"/>
          <w:b/>
          <w:bCs/>
          <w:lang w:val="en-US" w:eastAsia="zh-CN"/>
        </w:rPr>
        <w:t xml:space="preserve">is </w:t>
      </w:r>
      <w:r w:rsidR="00B52EB7">
        <w:rPr>
          <w:rFonts w:eastAsia="宋体"/>
          <w:b/>
          <w:bCs/>
          <w:lang w:val="en-US" w:eastAsia="zh-CN"/>
        </w:rPr>
        <w:t xml:space="preserve">defined as </w:t>
      </w:r>
      <w:r w:rsidR="00811937">
        <w:rPr>
          <w:rFonts w:eastAsia="宋体"/>
          <w:b/>
          <w:bCs/>
          <w:lang w:val="en-US" w:eastAsia="zh-CN"/>
        </w:rPr>
        <w:t xml:space="preserve">a </w:t>
      </w:r>
      <w:r w:rsidR="00B52EB7">
        <w:rPr>
          <w:rFonts w:eastAsia="宋体"/>
          <w:b/>
          <w:bCs/>
          <w:lang w:val="en-US" w:eastAsia="zh-CN"/>
        </w:rPr>
        <w:t>b</w:t>
      </w:r>
      <w:r w:rsidRPr="00B9118F">
        <w:rPr>
          <w:rFonts w:eastAsia="宋体"/>
          <w:b/>
          <w:bCs/>
          <w:lang w:val="en-US" w:eastAsia="zh-CN"/>
        </w:rPr>
        <w:t>eam ID</w:t>
      </w:r>
    </w:p>
    <w:p w14:paraId="16487F7B" w14:textId="53EC1470" w:rsidR="003E4290" w:rsidRPr="00B9118F" w:rsidRDefault="003E4290" w:rsidP="003E4290">
      <w:pPr>
        <w:pStyle w:val="a5"/>
        <w:numPr>
          <w:ilvl w:val="0"/>
          <w:numId w:val="31"/>
        </w:numPr>
        <w:spacing w:after="120"/>
        <w:ind w:leftChars="0"/>
        <w:rPr>
          <w:b/>
          <w:bCs/>
          <w:lang w:val="en-US"/>
        </w:rPr>
      </w:pPr>
      <w:r w:rsidRPr="00B9118F">
        <w:rPr>
          <w:b/>
          <w:bCs/>
          <w:lang w:val="en-US"/>
        </w:rPr>
        <w:t xml:space="preserve">Approach#2. </w:t>
      </w:r>
      <w:r w:rsidR="00811937">
        <w:rPr>
          <w:b/>
          <w:bCs/>
          <w:lang w:val="en-US"/>
        </w:rPr>
        <w:t xml:space="preserve">A </w:t>
      </w:r>
      <w:r w:rsidR="00B52EB7">
        <w:rPr>
          <w:rFonts w:eastAsia="宋体"/>
          <w:b/>
          <w:bCs/>
          <w:lang w:val="en-US" w:eastAsia="zh-CN"/>
        </w:rPr>
        <w:t>UE-side</w:t>
      </w:r>
      <w:r w:rsidR="00B52EB7" w:rsidRPr="00B9118F">
        <w:rPr>
          <w:rFonts w:eastAsia="宋体"/>
          <w:b/>
          <w:bCs/>
          <w:lang w:val="en-US" w:eastAsia="zh-CN"/>
        </w:rPr>
        <w:t xml:space="preserve"> </w:t>
      </w:r>
      <w:r w:rsidR="00B52EB7">
        <w:rPr>
          <w:rFonts w:eastAsia="宋体"/>
          <w:b/>
          <w:bCs/>
          <w:lang w:val="en-US" w:eastAsia="zh-CN"/>
        </w:rPr>
        <w:t xml:space="preserve">source </w:t>
      </w:r>
      <w:r w:rsidR="00B52EB7" w:rsidRPr="00B9118F">
        <w:rPr>
          <w:rFonts w:eastAsia="宋体"/>
          <w:b/>
          <w:bCs/>
          <w:lang w:val="en-US" w:eastAsia="zh-CN"/>
        </w:rPr>
        <w:t xml:space="preserve">beam for </w:t>
      </w:r>
      <w:r w:rsidR="000E6073">
        <w:rPr>
          <w:rFonts w:eastAsia="宋体"/>
          <w:b/>
          <w:bCs/>
          <w:lang w:val="en-US" w:eastAsia="zh-CN"/>
        </w:rPr>
        <w:t xml:space="preserve">an </w:t>
      </w:r>
      <w:r w:rsidR="00B52EB7" w:rsidRPr="00B9118F">
        <w:rPr>
          <w:rFonts w:eastAsia="宋体"/>
          <w:b/>
          <w:bCs/>
          <w:lang w:val="en-US" w:eastAsia="zh-CN"/>
        </w:rPr>
        <w:t>NCR-RU</w:t>
      </w:r>
      <w:r w:rsidR="00B52EB7">
        <w:rPr>
          <w:rFonts w:eastAsia="宋体"/>
          <w:b/>
          <w:bCs/>
          <w:lang w:val="en-US" w:eastAsia="zh-CN"/>
        </w:rPr>
        <w:t xml:space="preserve"> </w:t>
      </w:r>
      <w:r w:rsidR="00811937">
        <w:rPr>
          <w:rFonts w:eastAsia="宋体"/>
          <w:b/>
          <w:bCs/>
          <w:lang w:val="en-US" w:eastAsia="zh-CN"/>
        </w:rPr>
        <w:t>is</w:t>
      </w:r>
      <w:r w:rsidR="000E6073">
        <w:rPr>
          <w:rFonts w:eastAsia="宋体"/>
          <w:b/>
          <w:bCs/>
          <w:lang w:val="en-US" w:eastAsia="zh-CN"/>
        </w:rPr>
        <w:t xml:space="preserve"> </w:t>
      </w:r>
      <w:r w:rsidR="00B52EB7">
        <w:rPr>
          <w:rFonts w:eastAsia="宋体"/>
          <w:b/>
          <w:bCs/>
          <w:lang w:val="en-US" w:eastAsia="zh-CN"/>
        </w:rPr>
        <w:t>defined as</w:t>
      </w:r>
      <w:r w:rsidR="00811937">
        <w:rPr>
          <w:rFonts w:eastAsia="宋体"/>
          <w:b/>
          <w:bCs/>
          <w:lang w:val="en-US" w:eastAsia="zh-CN"/>
        </w:rPr>
        <w:t xml:space="preserve"> a</w:t>
      </w:r>
      <w:r w:rsidR="00B52EB7">
        <w:rPr>
          <w:rFonts w:eastAsia="宋体"/>
          <w:b/>
          <w:bCs/>
          <w:lang w:val="en-US" w:eastAsia="zh-CN"/>
        </w:rPr>
        <w:t xml:space="preserve"> </w:t>
      </w:r>
      <w:r>
        <w:rPr>
          <w:b/>
          <w:bCs/>
          <w:lang w:val="en-US"/>
        </w:rPr>
        <w:t>RS ID</w:t>
      </w:r>
    </w:p>
    <w:p w14:paraId="7DF9B7CA" w14:textId="1322D53C" w:rsidR="00BB43FE" w:rsidRPr="00BB43FE" w:rsidRDefault="00BB43FE" w:rsidP="00BB43FE">
      <w:pPr>
        <w:pStyle w:val="3"/>
        <w:ind w:leftChars="0" w:left="1080" w:hangingChars="450" w:hanging="1080"/>
        <w:rPr>
          <w:rFonts w:ascii="Arial" w:hAnsi="Arial" w:cs="Arial"/>
          <w:sz w:val="24"/>
          <w:szCs w:val="24"/>
          <w:lang w:val="en-US"/>
        </w:rPr>
      </w:pPr>
      <w:r w:rsidRPr="00755629">
        <w:rPr>
          <w:rFonts w:ascii="Arial" w:hAnsi="Arial" w:cs="Arial"/>
          <w:sz w:val="24"/>
          <w:szCs w:val="24"/>
          <w:lang w:val="en-US"/>
        </w:rPr>
        <w:lastRenderedPageBreak/>
        <w:t>3.1</w:t>
      </w:r>
      <w:r>
        <w:rPr>
          <w:rFonts w:ascii="Arial" w:hAnsi="Arial" w:cs="Arial"/>
          <w:sz w:val="24"/>
          <w:szCs w:val="24"/>
          <w:lang w:val="en-US"/>
        </w:rPr>
        <w:t>.2</w:t>
      </w:r>
      <w:r w:rsidRPr="00755629">
        <w:rPr>
          <w:rFonts w:ascii="Arial" w:hAnsi="Arial" w:cs="Arial"/>
          <w:sz w:val="24"/>
          <w:szCs w:val="24"/>
          <w:lang w:val="en-US"/>
        </w:rPr>
        <w:t xml:space="preserve"> </w:t>
      </w:r>
      <w:r>
        <w:rPr>
          <w:rFonts w:ascii="Arial" w:hAnsi="Arial" w:cs="Arial"/>
          <w:sz w:val="24"/>
          <w:szCs w:val="24"/>
          <w:lang w:val="en-US"/>
        </w:rPr>
        <w:t>The definition of the target beam for NCR-RU</w:t>
      </w:r>
    </w:p>
    <w:p w14:paraId="5524B749" w14:textId="2B19DD18" w:rsidR="001E6008" w:rsidRDefault="00A05839" w:rsidP="00697356">
      <w:pPr>
        <w:jc w:val="both"/>
        <w:rPr>
          <w:rFonts w:eastAsia="宋体"/>
          <w:lang w:val="en-US" w:eastAsia="zh-CN"/>
        </w:rPr>
      </w:pPr>
      <w:r>
        <w:rPr>
          <w:rFonts w:eastAsia="宋体"/>
          <w:lang w:val="en-US" w:eastAsia="zh-CN"/>
        </w:rPr>
        <w:t xml:space="preserve">The </w:t>
      </w:r>
      <w:r w:rsidR="004453B9">
        <w:rPr>
          <w:rFonts w:eastAsia="宋体"/>
          <w:lang w:val="en-US" w:eastAsia="zh-CN"/>
        </w:rPr>
        <w:t>issue</w:t>
      </w:r>
      <w:r>
        <w:rPr>
          <w:rFonts w:eastAsia="宋体"/>
          <w:lang w:val="en-US" w:eastAsia="zh-CN"/>
        </w:rPr>
        <w:t xml:space="preserve"> for t</w:t>
      </w:r>
      <w:r w:rsidR="001E6008">
        <w:rPr>
          <w:rFonts w:eastAsia="宋体"/>
          <w:lang w:val="en-US" w:eastAsia="zh-CN"/>
        </w:rPr>
        <w:t xml:space="preserve">he definition </w:t>
      </w:r>
      <w:r>
        <w:rPr>
          <w:rFonts w:eastAsia="宋体"/>
          <w:lang w:val="en-US" w:eastAsia="zh-CN"/>
        </w:rPr>
        <w:t xml:space="preserve">of </w:t>
      </w:r>
      <w:r w:rsidR="000E6073">
        <w:rPr>
          <w:rFonts w:eastAsia="宋体"/>
          <w:lang w:val="en-US" w:eastAsia="zh-CN"/>
        </w:rPr>
        <w:t xml:space="preserve">the </w:t>
      </w:r>
      <w:r>
        <w:rPr>
          <w:rFonts w:eastAsia="宋体"/>
          <w:lang w:val="en-US" w:eastAsia="zh-CN"/>
        </w:rPr>
        <w:t>target</w:t>
      </w:r>
      <w:r w:rsidR="001E6008">
        <w:rPr>
          <w:rFonts w:eastAsia="宋体"/>
          <w:lang w:val="en-US" w:eastAsia="zh-CN"/>
        </w:rPr>
        <w:t xml:space="preserve"> beam for </w:t>
      </w:r>
      <w:r w:rsidR="000E6073">
        <w:rPr>
          <w:rFonts w:eastAsia="宋体"/>
          <w:lang w:val="en-US" w:eastAsia="zh-CN"/>
        </w:rPr>
        <w:t xml:space="preserve">the </w:t>
      </w:r>
      <w:r w:rsidR="001E6008">
        <w:rPr>
          <w:rFonts w:eastAsia="宋体"/>
          <w:lang w:val="en-US" w:eastAsia="zh-CN"/>
        </w:rPr>
        <w:t>NCR-RU</w:t>
      </w:r>
      <w:r>
        <w:rPr>
          <w:rFonts w:eastAsia="宋体"/>
          <w:lang w:val="en-US" w:eastAsia="zh-CN"/>
        </w:rPr>
        <w:t xml:space="preserve"> is very similar</w:t>
      </w:r>
      <w:r w:rsidR="001E6008" w:rsidRPr="003F1A81">
        <w:rPr>
          <w:rFonts w:eastAsia="宋体"/>
          <w:lang w:val="en-US" w:eastAsia="zh-CN"/>
        </w:rPr>
        <w:t xml:space="preserve"> </w:t>
      </w:r>
      <w:r w:rsidR="0000765E">
        <w:rPr>
          <w:rFonts w:eastAsia="宋体"/>
          <w:lang w:val="en-US" w:eastAsia="zh-CN"/>
        </w:rPr>
        <w:t xml:space="preserve">to the </w:t>
      </w:r>
      <w:r w:rsidR="004453B9">
        <w:rPr>
          <w:rFonts w:eastAsia="宋体"/>
          <w:lang w:val="en-US" w:eastAsia="zh-CN"/>
        </w:rPr>
        <w:t>issue</w:t>
      </w:r>
      <w:r w:rsidR="0000765E">
        <w:rPr>
          <w:rFonts w:eastAsia="宋体"/>
          <w:lang w:val="en-US" w:eastAsia="zh-CN"/>
        </w:rPr>
        <w:t xml:space="preserve"> for defining </w:t>
      </w:r>
      <w:r w:rsidR="000E6073">
        <w:rPr>
          <w:rFonts w:eastAsia="宋体"/>
          <w:lang w:val="en-US" w:eastAsia="zh-CN"/>
        </w:rPr>
        <w:t xml:space="preserve">the </w:t>
      </w:r>
      <w:r w:rsidR="0000765E" w:rsidRPr="0000765E">
        <w:rPr>
          <w:rFonts w:eastAsia="宋体"/>
          <w:lang w:val="en-US" w:eastAsia="zh-CN"/>
        </w:rPr>
        <w:t xml:space="preserve">UE-side source beam for </w:t>
      </w:r>
      <w:r w:rsidR="000E6073">
        <w:rPr>
          <w:rFonts w:eastAsia="宋体"/>
          <w:lang w:val="en-US" w:eastAsia="zh-CN"/>
        </w:rPr>
        <w:t xml:space="preserve">the </w:t>
      </w:r>
      <w:r w:rsidR="0000765E" w:rsidRPr="0000765E">
        <w:rPr>
          <w:rFonts w:eastAsia="宋体"/>
          <w:lang w:val="en-US" w:eastAsia="zh-CN"/>
        </w:rPr>
        <w:t>NCR-RU</w:t>
      </w:r>
      <w:r w:rsidR="0000765E">
        <w:rPr>
          <w:rFonts w:eastAsia="宋体"/>
          <w:lang w:val="en-US" w:eastAsia="zh-CN"/>
        </w:rPr>
        <w:t>.</w:t>
      </w:r>
      <w:r w:rsidR="001E6008" w:rsidRPr="003F1A81">
        <w:rPr>
          <w:rFonts w:eastAsia="宋体"/>
          <w:lang w:val="en-US" w:eastAsia="zh-CN"/>
        </w:rPr>
        <w:t xml:space="preserve"> </w:t>
      </w:r>
      <w:r w:rsidR="0000765E">
        <w:rPr>
          <w:rFonts w:eastAsia="宋体"/>
          <w:lang w:val="en-US" w:eastAsia="zh-CN"/>
        </w:rPr>
        <w:t>In order to</w:t>
      </w:r>
      <w:r w:rsidR="001E6008">
        <w:rPr>
          <w:rFonts w:eastAsia="宋体"/>
          <w:lang w:val="en-US" w:eastAsia="zh-CN"/>
        </w:rPr>
        <w:t xml:space="preserve"> define/identify </w:t>
      </w:r>
      <w:r w:rsidR="000E6073">
        <w:rPr>
          <w:rFonts w:eastAsia="宋体"/>
          <w:lang w:val="en-US" w:eastAsia="zh-CN"/>
        </w:rPr>
        <w:t xml:space="preserve">the </w:t>
      </w:r>
      <w:r w:rsidR="0000765E">
        <w:rPr>
          <w:rFonts w:eastAsia="宋体"/>
          <w:lang w:val="en-US" w:eastAsia="zh-CN"/>
        </w:rPr>
        <w:t>target</w:t>
      </w:r>
      <w:r w:rsidR="001E6008">
        <w:rPr>
          <w:rFonts w:eastAsia="宋体"/>
          <w:lang w:val="en-US" w:eastAsia="zh-CN"/>
        </w:rPr>
        <w:t xml:space="preserve"> beam for </w:t>
      </w:r>
      <w:r w:rsidR="000E6073">
        <w:rPr>
          <w:rFonts w:eastAsia="宋体"/>
          <w:lang w:val="en-US" w:eastAsia="zh-CN"/>
        </w:rPr>
        <w:t xml:space="preserve">the </w:t>
      </w:r>
      <w:r w:rsidR="001E6008">
        <w:rPr>
          <w:rFonts w:eastAsia="宋体"/>
          <w:lang w:val="en-US" w:eastAsia="zh-CN"/>
        </w:rPr>
        <w:t>NCR-RU</w:t>
      </w:r>
      <w:r w:rsidR="004453B9">
        <w:rPr>
          <w:rFonts w:eastAsia="宋体"/>
          <w:lang w:val="en-US" w:eastAsia="zh-CN"/>
        </w:rPr>
        <w:t>,</w:t>
      </w:r>
      <w:r w:rsidR="001E6008">
        <w:rPr>
          <w:rFonts w:eastAsia="宋体"/>
          <w:lang w:val="en-US" w:eastAsia="zh-CN"/>
        </w:rPr>
        <w:t xml:space="preserve"> two approaches are provided </w:t>
      </w:r>
      <w:r w:rsidR="0000765E">
        <w:rPr>
          <w:rFonts w:eastAsia="宋体"/>
          <w:lang w:val="en-US" w:eastAsia="zh-CN"/>
        </w:rPr>
        <w:t>as follows</w:t>
      </w:r>
      <w:r w:rsidR="001E6008">
        <w:rPr>
          <w:rFonts w:eastAsia="宋体"/>
          <w:lang w:val="en-US" w:eastAsia="zh-CN"/>
        </w:rPr>
        <w:t>.</w:t>
      </w:r>
    </w:p>
    <w:p w14:paraId="7C983BCD" w14:textId="1938968C" w:rsidR="001E6008" w:rsidRDefault="001E6008" w:rsidP="001E6008">
      <w:pPr>
        <w:rPr>
          <w:rFonts w:eastAsia="宋体"/>
          <w:b/>
          <w:bCs/>
          <w:lang w:val="en-US" w:eastAsia="zh-CN"/>
        </w:rPr>
      </w:pPr>
      <w:r w:rsidRPr="00606ACB">
        <w:rPr>
          <w:rFonts w:eastAsia="宋体"/>
          <w:b/>
          <w:bCs/>
          <w:lang w:val="en-US" w:eastAsia="zh-CN"/>
        </w:rPr>
        <w:t>Approach#1</w:t>
      </w:r>
      <w:r>
        <w:rPr>
          <w:rFonts w:eastAsia="宋体"/>
          <w:b/>
          <w:bCs/>
          <w:lang w:val="en-US" w:eastAsia="zh-CN"/>
        </w:rPr>
        <w:t xml:space="preserve"> (</w:t>
      </w:r>
      <w:r w:rsidRPr="001E6008">
        <w:rPr>
          <w:rFonts w:eastAsia="宋体"/>
          <w:b/>
          <w:bCs/>
          <w:lang w:val="en-US" w:eastAsia="zh-CN"/>
        </w:rPr>
        <w:t>time domain resource identifier</w:t>
      </w:r>
      <w:r>
        <w:rPr>
          <w:rFonts w:eastAsia="宋体"/>
          <w:b/>
          <w:bCs/>
          <w:lang w:val="en-US" w:eastAsia="zh-CN"/>
        </w:rPr>
        <w:t>)</w:t>
      </w:r>
    </w:p>
    <w:p w14:paraId="773B2C8B" w14:textId="2359A267" w:rsidR="001E6008" w:rsidRDefault="001E6008" w:rsidP="00697356">
      <w:pPr>
        <w:jc w:val="both"/>
        <w:rPr>
          <w:rFonts w:eastAsia="宋体"/>
          <w:lang w:val="en-US" w:eastAsia="zh-CN"/>
        </w:rPr>
      </w:pPr>
      <w:r w:rsidRPr="00474255">
        <w:rPr>
          <w:rFonts w:eastAsia="宋体" w:hint="eastAsia"/>
          <w:lang w:val="en-US" w:eastAsia="zh-CN"/>
        </w:rPr>
        <w:t>T</w:t>
      </w:r>
      <w:r w:rsidRPr="00474255">
        <w:rPr>
          <w:rFonts w:eastAsia="宋体"/>
          <w:lang w:val="en-US" w:eastAsia="zh-CN"/>
        </w:rPr>
        <w:t xml:space="preserve">he first approach is to </w:t>
      </w:r>
      <w:r>
        <w:rPr>
          <w:rFonts w:eastAsia="宋体"/>
          <w:lang w:val="en-US" w:eastAsia="zh-CN"/>
        </w:rPr>
        <w:t xml:space="preserve">define </w:t>
      </w:r>
      <w:r w:rsidR="000E6073">
        <w:rPr>
          <w:rFonts w:eastAsia="宋体"/>
          <w:lang w:val="en-US" w:eastAsia="zh-CN"/>
        </w:rPr>
        <w:t xml:space="preserve">the </w:t>
      </w:r>
      <w:r w:rsidR="00533357">
        <w:rPr>
          <w:rFonts w:eastAsia="宋体"/>
          <w:lang w:val="en-US" w:eastAsia="zh-CN"/>
        </w:rPr>
        <w:t>target</w:t>
      </w:r>
      <w:r>
        <w:rPr>
          <w:rFonts w:eastAsia="宋体"/>
          <w:lang w:val="en-US" w:eastAsia="zh-CN"/>
        </w:rPr>
        <w:t xml:space="preserve"> beam for </w:t>
      </w:r>
      <w:r w:rsidR="000E6073">
        <w:rPr>
          <w:rFonts w:eastAsia="宋体"/>
          <w:lang w:val="en-US" w:eastAsia="zh-CN"/>
        </w:rPr>
        <w:t xml:space="preserve">the </w:t>
      </w:r>
      <w:r>
        <w:rPr>
          <w:rFonts w:eastAsia="宋体"/>
          <w:lang w:val="en-US" w:eastAsia="zh-CN"/>
        </w:rPr>
        <w:t xml:space="preserve">NCR-RU </w:t>
      </w:r>
      <w:r w:rsidRPr="00B70C70">
        <w:rPr>
          <w:rFonts w:eastAsia="宋体"/>
          <w:lang w:val="en-US" w:eastAsia="zh-CN"/>
        </w:rPr>
        <w:t xml:space="preserve">as </w:t>
      </w:r>
      <w:r w:rsidR="000E6073">
        <w:rPr>
          <w:rFonts w:eastAsia="宋体"/>
          <w:lang w:val="en-US" w:eastAsia="zh-CN"/>
        </w:rPr>
        <w:t xml:space="preserve">a </w:t>
      </w:r>
      <w:r w:rsidR="00B70C70" w:rsidRPr="00B70C70">
        <w:rPr>
          <w:rFonts w:eastAsia="宋体"/>
          <w:lang w:val="en-US" w:eastAsia="zh-CN"/>
        </w:rPr>
        <w:t>time domain resource identifier</w:t>
      </w:r>
      <w:r w:rsidRPr="00B70C70">
        <w:rPr>
          <w:rFonts w:eastAsia="宋体"/>
          <w:lang w:val="en-US" w:eastAsia="zh-CN"/>
        </w:rPr>
        <w:t>.</w:t>
      </w:r>
      <w:r>
        <w:rPr>
          <w:rFonts w:eastAsia="宋体"/>
          <w:lang w:val="en-US" w:eastAsia="zh-CN"/>
        </w:rPr>
        <w:t xml:space="preserve"> </w:t>
      </w:r>
      <w:r w:rsidR="004C269B">
        <w:rPr>
          <w:rFonts w:eastAsia="宋体"/>
          <w:lang w:val="en-US" w:eastAsia="zh-CN"/>
        </w:rPr>
        <w:t>This</w:t>
      </w:r>
      <w:r w:rsidR="00421FC7">
        <w:rPr>
          <w:rFonts w:eastAsia="宋体"/>
          <w:lang w:val="en-US" w:eastAsia="zh-CN"/>
        </w:rPr>
        <w:t xml:space="preserve"> </w:t>
      </w:r>
      <w:r w:rsidR="0060144D">
        <w:rPr>
          <w:rFonts w:eastAsia="宋体"/>
          <w:lang w:val="en-US" w:eastAsia="zh-CN"/>
        </w:rPr>
        <w:t>approach</w:t>
      </w:r>
      <w:r w:rsidR="004C269B">
        <w:rPr>
          <w:rFonts w:eastAsia="宋体"/>
          <w:lang w:val="en-US" w:eastAsia="zh-CN"/>
        </w:rPr>
        <w:t xml:space="preserve"> means that</w:t>
      </w:r>
      <w:r w:rsidR="00F506D8">
        <w:rPr>
          <w:rFonts w:eastAsia="宋体"/>
          <w:lang w:val="en-US" w:eastAsia="zh-CN"/>
        </w:rPr>
        <w:t xml:space="preserve"> the time domain identifier can be regarded as the beam that used for NCR-RU transmission/reception in the corresponding time domain</w:t>
      </w:r>
      <w:r w:rsidR="00170998">
        <w:rPr>
          <w:rFonts w:eastAsia="宋体"/>
          <w:lang w:val="en-US" w:eastAsia="zh-CN"/>
        </w:rPr>
        <w:t xml:space="preserve"> resource</w:t>
      </w:r>
      <w:r>
        <w:rPr>
          <w:rFonts w:eastAsia="宋体"/>
          <w:lang w:val="en-US" w:eastAsia="zh-CN"/>
        </w:rPr>
        <w:t>.</w:t>
      </w:r>
    </w:p>
    <w:p w14:paraId="3428C11D" w14:textId="57412213" w:rsidR="001E6008" w:rsidRPr="0060144D" w:rsidRDefault="001E6008" w:rsidP="00697356">
      <w:pPr>
        <w:jc w:val="both"/>
        <w:rPr>
          <w:rFonts w:eastAsia="宋体"/>
          <w:lang w:eastAsia="zh-CN"/>
        </w:rPr>
      </w:pPr>
      <w:r>
        <w:rPr>
          <w:rFonts w:eastAsia="宋体"/>
          <w:lang w:val="en-US" w:eastAsia="zh-CN"/>
        </w:rPr>
        <w:t xml:space="preserve">For this approach, the information associated with </w:t>
      </w:r>
      <w:r w:rsidR="00B70C70" w:rsidRPr="00B70C70">
        <w:rPr>
          <w:rFonts w:eastAsia="宋体"/>
          <w:lang w:val="en-US" w:eastAsia="zh-CN"/>
        </w:rPr>
        <w:t>time domain resource identifier</w:t>
      </w:r>
      <w:r>
        <w:rPr>
          <w:rFonts w:eastAsia="宋体"/>
          <w:lang w:val="en-US" w:eastAsia="zh-CN"/>
        </w:rPr>
        <w:t xml:space="preserve"> (e.g., </w:t>
      </w:r>
      <w:r w:rsidR="004C269B">
        <w:rPr>
          <w:rFonts w:eastAsia="宋体"/>
          <w:lang w:val="en-US" w:eastAsia="zh-CN"/>
        </w:rPr>
        <w:t>the configuration of the corresponding time domain resource</w:t>
      </w:r>
      <w:r>
        <w:rPr>
          <w:rFonts w:eastAsia="宋体"/>
          <w:lang w:val="en-US" w:eastAsia="zh-CN"/>
        </w:rPr>
        <w:t xml:space="preserve">) is needed by </w:t>
      </w:r>
      <w:r w:rsidR="00E90654">
        <w:rPr>
          <w:rFonts w:eastAsia="宋体"/>
          <w:lang w:val="en-US" w:eastAsia="zh-CN"/>
        </w:rPr>
        <w:t xml:space="preserve">the </w:t>
      </w:r>
      <w:r>
        <w:rPr>
          <w:rFonts w:eastAsia="宋体"/>
          <w:lang w:val="en-US" w:eastAsia="zh-CN"/>
        </w:rPr>
        <w:t>NCR.</w:t>
      </w:r>
    </w:p>
    <w:p w14:paraId="1A854FAD" w14:textId="77777777" w:rsidR="001E6008" w:rsidRPr="00606ACB" w:rsidRDefault="001E6008" w:rsidP="001E6008">
      <w:pPr>
        <w:rPr>
          <w:rFonts w:eastAsia="宋体"/>
          <w:b/>
          <w:bCs/>
          <w:lang w:val="en-US" w:eastAsia="zh-CN"/>
        </w:rPr>
      </w:pPr>
      <w:r w:rsidRPr="00606ACB">
        <w:rPr>
          <w:rFonts w:eastAsia="宋体" w:hint="eastAsia"/>
          <w:b/>
          <w:bCs/>
          <w:lang w:val="en-US" w:eastAsia="zh-CN"/>
        </w:rPr>
        <w:t>A</w:t>
      </w:r>
      <w:r w:rsidRPr="00606ACB">
        <w:rPr>
          <w:rFonts w:eastAsia="宋体"/>
          <w:b/>
          <w:bCs/>
          <w:lang w:val="en-US" w:eastAsia="zh-CN"/>
        </w:rPr>
        <w:t>pproach#2</w:t>
      </w:r>
      <w:r>
        <w:rPr>
          <w:rFonts w:eastAsia="宋体"/>
          <w:b/>
          <w:bCs/>
          <w:lang w:val="en-US" w:eastAsia="zh-CN"/>
        </w:rPr>
        <w:t xml:space="preserve"> (RS ID)</w:t>
      </w:r>
    </w:p>
    <w:p w14:paraId="074E6709" w14:textId="10342C72" w:rsidR="001E6008" w:rsidRDefault="001E6008" w:rsidP="00697356">
      <w:pPr>
        <w:jc w:val="both"/>
        <w:rPr>
          <w:rFonts w:eastAsia="宋体"/>
          <w:lang w:val="en-US" w:eastAsia="zh-CN"/>
        </w:rPr>
      </w:pPr>
      <w:r>
        <w:rPr>
          <w:rFonts w:eastAsia="MS Mincho"/>
          <w:lang w:eastAsia="ja-JP"/>
        </w:rPr>
        <w:t xml:space="preserve">The second approach is to define </w:t>
      </w:r>
      <w:r w:rsidR="00E90654">
        <w:rPr>
          <w:rFonts w:eastAsia="MS Mincho"/>
          <w:lang w:eastAsia="ja-JP"/>
        </w:rPr>
        <w:t xml:space="preserve">the </w:t>
      </w:r>
      <w:r w:rsidR="00F506D8">
        <w:rPr>
          <w:rFonts w:eastAsia="MS Mincho"/>
          <w:lang w:eastAsia="ja-JP"/>
        </w:rPr>
        <w:t xml:space="preserve">target </w:t>
      </w:r>
      <w:r>
        <w:rPr>
          <w:rFonts w:eastAsia="MS Mincho"/>
          <w:lang w:eastAsia="ja-JP"/>
        </w:rPr>
        <w:t>beam</w:t>
      </w:r>
      <w:r w:rsidRPr="00EF2371">
        <w:rPr>
          <w:rFonts w:eastAsia="宋体"/>
          <w:lang w:val="en-US" w:eastAsia="zh-CN"/>
        </w:rPr>
        <w:t xml:space="preserve"> </w:t>
      </w:r>
      <w:r>
        <w:rPr>
          <w:rFonts w:eastAsia="宋体"/>
          <w:lang w:val="en-US" w:eastAsia="zh-CN"/>
        </w:rPr>
        <w:t xml:space="preserve">for </w:t>
      </w:r>
      <w:r w:rsidR="00E90654">
        <w:rPr>
          <w:rFonts w:eastAsia="宋体"/>
          <w:lang w:val="en-US" w:eastAsia="zh-CN"/>
        </w:rPr>
        <w:t xml:space="preserve">the </w:t>
      </w:r>
      <w:r>
        <w:rPr>
          <w:rFonts w:eastAsia="宋体"/>
          <w:lang w:val="en-US" w:eastAsia="zh-CN"/>
        </w:rPr>
        <w:t>NCR-RU</w:t>
      </w:r>
      <w:r>
        <w:rPr>
          <w:rFonts w:eastAsia="MS Mincho"/>
          <w:lang w:eastAsia="ja-JP"/>
        </w:rPr>
        <w:t xml:space="preserve"> as the RS generated by </w:t>
      </w:r>
      <w:r w:rsidR="00421FC7">
        <w:rPr>
          <w:rFonts w:eastAsia="MS Mincho"/>
          <w:lang w:eastAsia="ja-JP"/>
        </w:rPr>
        <w:t xml:space="preserve">the </w:t>
      </w:r>
      <w:r>
        <w:rPr>
          <w:rFonts w:eastAsia="MS Mincho"/>
          <w:lang w:eastAsia="ja-JP"/>
        </w:rPr>
        <w:t xml:space="preserve">gNB but amplify-and-forward by </w:t>
      </w:r>
      <w:r w:rsidR="00421FC7">
        <w:rPr>
          <w:rFonts w:eastAsia="MS Mincho"/>
          <w:lang w:eastAsia="ja-JP"/>
        </w:rPr>
        <w:t xml:space="preserve">the </w:t>
      </w:r>
      <w:r>
        <w:rPr>
          <w:rFonts w:eastAsia="MS Mincho"/>
          <w:lang w:eastAsia="ja-JP"/>
        </w:rPr>
        <w:t xml:space="preserve">NCR. </w:t>
      </w:r>
      <w:r w:rsidR="00823681">
        <w:rPr>
          <w:rFonts w:eastAsia="宋体"/>
          <w:lang w:val="en-US" w:eastAsia="zh-CN"/>
        </w:rPr>
        <w:t xml:space="preserve">This </w:t>
      </w:r>
      <w:r w:rsidR="00421FC7">
        <w:rPr>
          <w:rFonts w:eastAsia="宋体"/>
          <w:lang w:val="en-US" w:eastAsia="zh-CN"/>
        </w:rPr>
        <w:t xml:space="preserve">approach </w:t>
      </w:r>
      <w:r w:rsidR="00823681">
        <w:rPr>
          <w:rFonts w:eastAsia="宋体"/>
          <w:lang w:val="en-US" w:eastAsia="zh-CN"/>
        </w:rPr>
        <w:t xml:space="preserve">means that the RS ID can be regarded as the beam that used for NCR-RU transmission in the </w:t>
      </w:r>
      <w:r w:rsidR="00031530">
        <w:rPr>
          <w:rFonts w:eastAsia="宋体"/>
          <w:lang w:val="en-US" w:eastAsia="zh-CN"/>
        </w:rPr>
        <w:t>t</w:t>
      </w:r>
      <w:r w:rsidR="00823681">
        <w:rPr>
          <w:rFonts w:eastAsia="宋体"/>
          <w:lang w:val="en-US" w:eastAsia="zh-CN"/>
        </w:rPr>
        <w:t xml:space="preserve">ime domain </w:t>
      </w:r>
      <w:r w:rsidR="00031530">
        <w:rPr>
          <w:rFonts w:eastAsia="宋体"/>
          <w:lang w:val="en-US" w:eastAsia="zh-CN"/>
        </w:rPr>
        <w:t>duration of</w:t>
      </w:r>
      <w:r w:rsidR="00823681">
        <w:rPr>
          <w:rFonts w:eastAsia="宋体"/>
          <w:lang w:val="en-US" w:eastAsia="zh-CN"/>
        </w:rPr>
        <w:t xml:space="preserve"> the RS.</w:t>
      </w:r>
    </w:p>
    <w:p w14:paraId="65D366CF" w14:textId="3C99D54D" w:rsidR="001E6008" w:rsidRDefault="001E6008" w:rsidP="00697356">
      <w:pPr>
        <w:jc w:val="both"/>
        <w:rPr>
          <w:rFonts w:eastAsia="宋体"/>
          <w:lang w:val="en-US" w:eastAsia="zh-CN"/>
        </w:rPr>
      </w:pPr>
      <w:r>
        <w:rPr>
          <w:rFonts w:eastAsia="宋体"/>
          <w:lang w:val="en-US" w:eastAsia="zh-CN"/>
        </w:rPr>
        <w:t>For this approach, the information associated with RS</w:t>
      </w:r>
      <w:r w:rsidR="00EB223A">
        <w:rPr>
          <w:rFonts w:eastAsia="宋体"/>
          <w:lang w:val="en-US" w:eastAsia="zh-CN"/>
        </w:rPr>
        <w:t xml:space="preserve"> ID</w:t>
      </w:r>
      <w:r>
        <w:rPr>
          <w:rFonts w:eastAsia="宋体"/>
          <w:lang w:val="en-US" w:eastAsia="zh-CN"/>
        </w:rPr>
        <w:t xml:space="preserve"> (e.g., the </w:t>
      </w:r>
      <w:r w:rsidR="00FB7365">
        <w:rPr>
          <w:rFonts w:eastAsia="宋体"/>
          <w:lang w:val="en-US" w:eastAsia="zh-CN"/>
        </w:rPr>
        <w:t xml:space="preserve">RS </w:t>
      </w:r>
      <w:r>
        <w:rPr>
          <w:rFonts w:eastAsia="宋体"/>
          <w:lang w:val="en-US" w:eastAsia="zh-CN"/>
        </w:rPr>
        <w:t>configuration related to the RS</w:t>
      </w:r>
      <w:r w:rsidR="00823681">
        <w:rPr>
          <w:rFonts w:eastAsia="宋体"/>
          <w:lang w:val="en-US" w:eastAsia="zh-CN"/>
        </w:rPr>
        <w:t xml:space="preserve"> ID</w:t>
      </w:r>
      <w:r>
        <w:rPr>
          <w:rFonts w:eastAsia="宋体"/>
          <w:lang w:val="en-US" w:eastAsia="zh-CN"/>
        </w:rPr>
        <w:t xml:space="preserve">) is needed </w:t>
      </w:r>
      <w:r w:rsidR="0048295A">
        <w:rPr>
          <w:rFonts w:eastAsia="宋体"/>
          <w:lang w:val="en-US" w:eastAsia="zh-CN"/>
        </w:rPr>
        <w:t>to the</w:t>
      </w:r>
      <w:r>
        <w:rPr>
          <w:rFonts w:eastAsia="宋体"/>
          <w:lang w:val="en-US" w:eastAsia="zh-CN"/>
        </w:rPr>
        <w:t xml:space="preserve"> NCR.</w:t>
      </w:r>
    </w:p>
    <w:p w14:paraId="7A1C0948" w14:textId="77777777" w:rsidR="001E6008" w:rsidRPr="009816A1" w:rsidRDefault="001E6008" w:rsidP="001E6008">
      <w:pPr>
        <w:spacing w:after="120"/>
        <w:rPr>
          <w:rFonts w:eastAsia="宋体"/>
          <w:lang w:val="en-US" w:eastAsia="zh-CN"/>
        </w:rPr>
      </w:pPr>
      <w:r w:rsidRPr="009816A1">
        <w:rPr>
          <w:rFonts w:eastAsia="宋体" w:hint="eastAsia"/>
          <w:lang w:val="en-US" w:eastAsia="zh-CN"/>
        </w:rPr>
        <w:t>A</w:t>
      </w:r>
      <w:r w:rsidRPr="009816A1">
        <w:rPr>
          <w:rFonts w:eastAsia="宋体"/>
          <w:lang w:val="en-US" w:eastAsia="zh-CN"/>
        </w:rPr>
        <w:t>ccording to the discussion above, we have the following proposal.</w:t>
      </w:r>
    </w:p>
    <w:p w14:paraId="0BFCB1BD" w14:textId="178C89E9" w:rsidR="00864799" w:rsidRPr="00B9118F" w:rsidRDefault="00864799" w:rsidP="00864799">
      <w:pPr>
        <w:spacing w:after="120"/>
        <w:rPr>
          <w:rFonts w:eastAsia="宋体"/>
          <w:b/>
          <w:bCs/>
          <w:lang w:val="en-US" w:eastAsia="zh-CN"/>
        </w:rPr>
      </w:pPr>
      <w:r w:rsidRPr="00B9118F">
        <w:rPr>
          <w:rFonts w:eastAsia="宋体"/>
          <w:b/>
          <w:bCs/>
          <w:lang w:val="en-US" w:eastAsia="zh-CN"/>
        </w:rPr>
        <w:t xml:space="preserve">Proposal </w:t>
      </w:r>
      <w:r w:rsidR="001E6008">
        <w:rPr>
          <w:rFonts w:eastAsia="宋体"/>
          <w:b/>
          <w:bCs/>
          <w:lang w:val="en-US" w:eastAsia="zh-CN"/>
        </w:rPr>
        <w:t>6</w:t>
      </w:r>
      <w:r w:rsidRPr="00B9118F">
        <w:rPr>
          <w:rFonts w:eastAsia="宋体"/>
          <w:b/>
          <w:bCs/>
          <w:lang w:val="en-US" w:eastAsia="zh-CN"/>
        </w:rPr>
        <w:t xml:space="preserve">: For the definition of </w:t>
      </w:r>
      <w:r w:rsidR="0048295A">
        <w:rPr>
          <w:rFonts w:eastAsia="宋体"/>
          <w:b/>
          <w:bCs/>
          <w:lang w:val="en-US" w:eastAsia="zh-CN"/>
        </w:rPr>
        <w:t xml:space="preserve">the </w:t>
      </w:r>
      <w:r>
        <w:rPr>
          <w:rFonts w:eastAsia="宋体"/>
          <w:b/>
          <w:bCs/>
          <w:lang w:val="en-US" w:eastAsia="zh-CN"/>
        </w:rPr>
        <w:t>target</w:t>
      </w:r>
      <w:r w:rsidR="006A3044">
        <w:rPr>
          <w:rFonts w:eastAsia="宋体"/>
          <w:b/>
          <w:bCs/>
          <w:lang w:val="en-US" w:eastAsia="zh-CN"/>
        </w:rPr>
        <w:t xml:space="preserve"> beam</w:t>
      </w:r>
      <w:r w:rsidRPr="00B9118F">
        <w:rPr>
          <w:rFonts w:eastAsia="宋体"/>
          <w:b/>
          <w:bCs/>
          <w:lang w:val="en-US" w:eastAsia="zh-CN"/>
        </w:rPr>
        <w:t xml:space="preserve"> for </w:t>
      </w:r>
      <w:r w:rsidR="0048295A">
        <w:rPr>
          <w:rFonts w:eastAsia="宋体"/>
          <w:b/>
          <w:bCs/>
          <w:lang w:val="en-US" w:eastAsia="zh-CN"/>
        </w:rPr>
        <w:t xml:space="preserve">the </w:t>
      </w:r>
      <w:r w:rsidRPr="00B9118F">
        <w:rPr>
          <w:rFonts w:eastAsia="宋体"/>
          <w:b/>
          <w:bCs/>
          <w:lang w:val="en-US" w:eastAsia="zh-CN"/>
        </w:rPr>
        <w:t xml:space="preserve">NCR-RU, </w:t>
      </w:r>
      <w:r>
        <w:rPr>
          <w:rFonts w:eastAsia="宋体"/>
          <w:b/>
          <w:bCs/>
          <w:lang w:val="en-US" w:eastAsia="zh-CN"/>
        </w:rPr>
        <w:t xml:space="preserve">at least the </w:t>
      </w:r>
      <w:r w:rsidRPr="00B9118F">
        <w:rPr>
          <w:rFonts w:eastAsia="宋体"/>
          <w:b/>
          <w:bCs/>
          <w:lang w:val="en-US" w:eastAsia="zh-CN"/>
        </w:rPr>
        <w:t>following approaches can be considered:</w:t>
      </w:r>
    </w:p>
    <w:p w14:paraId="783B583A" w14:textId="78C51535" w:rsidR="00864799" w:rsidRPr="00B9118F" w:rsidRDefault="00864799" w:rsidP="00864799">
      <w:pPr>
        <w:pStyle w:val="a5"/>
        <w:numPr>
          <w:ilvl w:val="0"/>
          <w:numId w:val="31"/>
        </w:numPr>
        <w:spacing w:after="120"/>
        <w:ind w:leftChars="0"/>
        <w:rPr>
          <w:b/>
          <w:bCs/>
          <w:lang w:val="en-US"/>
        </w:rPr>
      </w:pPr>
      <w:r w:rsidRPr="00B9118F">
        <w:rPr>
          <w:rFonts w:eastAsia="宋体"/>
          <w:b/>
          <w:bCs/>
          <w:lang w:val="en-US" w:eastAsia="zh-CN"/>
        </w:rPr>
        <w:t xml:space="preserve">Approach#1. </w:t>
      </w:r>
      <w:r w:rsidR="0048295A">
        <w:rPr>
          <w:rFonts w:eastAsia="宋体"/>
          <w:b/>
          <w:bCs/>
          <w:lang w:val="en-US" w:eastAsia="zh-CN"/>
        </w:rPr>
        <w:t>The t</w:t>
      </w:r>
      <w:r w:rsidR="004859F3">
        <w:rPr>
          <w:rFonts w:eastAsia="宋体"/>
          <w:b/>
          <w:bCs/>
          <w:lang w:val="en-US" w:eastAsia="zh-CN"/>
        </w:rPr>
        <w:t>arget beam</w:t>
      </w:r>
      <w:r w:rsidR="004859F3" w:rsidRPr="00B9118F">
        <w:rPr>
          <w:rFonts w:eastAsia="宋体"/>
          <w:b/>
          <w:bCs/>
          <w:lang w:val="en-US" w:eastAsia="zh-CN"/>
        </w:rPr>
        <w:t xml:space="preserve"> for NCR-RU</w:t>
      </w:r>
      <w:r w:rsidR="004859F3">
        <w:rPr>
          <w:rFonts w:eastAsia="宋体"/>
          <w:b/>
          <w:bCs/>
          <w:lang w:val="en-US" w:eastAsia="zh-CN"/>
        </w:rPr>
        <w:t xml:space="preserve"> is d</w:t>
      </w:r>
      <w:r>
        <w:rPr>
          <w:rFonts w:eastAsia="宋体"/>
          <w:b/>
          <w:bCs/>
          <w:lang w:val="en-US" w:eastAsia="zh-CN"/>
        </w:rPr>
        <w:t xml:space="preserve">efined as </w:t>
      </w:r>
      <w:r w:rsidR="0048295A">
        <w:rPr>
          <w:rFonts w:eastAsia="宋体"/>
          <w:b/>
          <w:bCs/>
          <w:lang w:val="en-US" w:eastAsia="zh-CN"/>
        </w:rPr>
        <w:t xml:space="preserve">a </w:t>
      </w:r>
      <w:r w:rsidR="00D53E43">
        <w:rPr>
          <w:rFonts w:eastAsia="宋体"/>
          <w:b/>
          <w:bCs/>
          <w:lang w:val="en-US" w:eastAsia="zh-CN"/>
        </w:rPr>
        <w:t>time domain resource identifier</w:t>
      </w:r>
    </w:p>
    <w:p w14:paraId="099ACB13" w14:textId="3BCB7815" w:rsidR="00864799" w:rsidRPr="00B9118F" w:rsidRDefault="00864799" w:rsidP="0006326D">
      <w:pPr>
        <w:pStyle w:val="a5"/>
        <w:numPr>
          <w:ilvl w:val="0"/>
          <w:numId w:val="31"/>
        </w:numPr>
        <w:spacing w:after="360"/>
        <w:ind w:leftChars="0"/>
        <w:rPr>
          <w:b/>
          <w:bCs/>
          <w:lang w:val="en-US"/>
        </w:rPr>
      </w:pPr>
      <w:r w:rsidRPr="00B9118F">
        <w:rPr>
          <w:b/>
          <w:bCs/>
          <w:lang w:val="en-US"/>
        </w:rPr>
        <w:t xml:space="preserve">Approach#2. </w:t>
      </w:r>
      <w:r w:rsidR="0048295A">
        <w:rPr>
          <w:b/>
          <w:bCs/>
          <w:lang w:val="en-US"/>
        </w:rPr>
        <w:t xml:space="preserve">The </w:t>
      </w:r>
      <w:r w:rsidR="0048295A">
        <w:rPr>
          <w:rFonts w:eastAsia="宋体"/>
          <w:b/>
          <w:bCs/>
          <w:lang w:val="en-US" w:eastAsia="zh-CN"/>
        </w:rPr>
        <w:t>t</w:t>
      </w:r>
      <w:r w:rsidR="004859F3">
        <w:rPr>
          <w:rFonts w:eastAsia="宋体"/>
          <w:b/>
          <w:bCs/>
          <w:lang w:val="en-US" w:eastAsia="zh-CN"/>
        </w:rPr>
        <w:t>arget beam</w:t>
      </w:r>
      <w:r w:rsidR="004859F3" w:rsidRPr="00B9118F">
        <w:rPr>
          <w:rFonts w:eastAsia="宋体"/>
          <w:b/>
          <w:bCs/>
          <w:lang w:val="en-US" w:eastAsia="zh-CN"/>
        </w:rPr>
        <w:t xml:space="preserve"> for NCR-RU</w:t>
      </w:r>
      <w:r w:rsidR="004859F3">
        <w:rPr>
          <w:rFonts w:eastAsia="宋体"/>
          <w:b/>
          <w:bCs/>
          <w:lang w:val="en-US" w:eastAsia="zh-CN"/>
        </w:rPr>
        <w:t xml:space="preserve"> is </w:t>
      </w:r>
      <w:r w:rsidR="004859F3">
        <w:rPr>
          <w:b/>
          <w:bCs/>
          <w:lang w:val="en-US"/>
        </w:rPr>
        <w:t>d</w:t>
      </w:r>
      <w:r>
        <w:rPr>
          <w:b/>
          <w:bCs/>
          <w:lang w:val="en-US"/>
        </w:rPr>
        <w:t xml:space="preserve">efined as </w:t>
      </w:r>
      <w:r w:rsidR="0048295A">
        <w:rPr>
          <w:b/>
          <w:bCs/>
          <w:lang w:val="en-US"/>
        </w:rPr>
        <w:t xml:space="preserve">a </w:t>
      </w:r>
      <w:r>
        <w:rPr>
          <w:b/>
          <w:bCs/>
          <w:lang w:val="en-US"/>
        </w:rPr>
        <w:t>RS ID</w:t>
      </w:r>
    </w:p>
    <w:p w14:paraId="0D106972" w14:textId="547E6B35" w:rsidR="00BB43FE" w:rsidRPr="00BB43FE" w:rsidRDefault="00BB43FE" w:rsidP="00BB43FE">
      <w:pPr>
        <w:pStyle w:val="3"/>
        <w:ind w:leftChars="0" w:left="1080" w:hangingChars="450" w:hanging="1080"/>
        <w:rPr>
          <w:rFonts w:ascii="Arial" w:hAnsi="Arial" w:cs="Arial"/>
          <w:sz w:val="24"/>
          <w:szCs w:val="24"/>
          <w:lang w:val="en-US"/>
        </w:rPr>
      </w:pPr>
      <w:r w:rsidRPr="00755629">
        <w:rPr>
          <w:rFonts w:ascii="Arial" w:hAnsi="Arial" w:cs="Arial"/>
          <w:sz w:val="24"/>
          <w:szCs w:val="24"/>
          <w:lang w:val="en-US"/>
        </w:rPr>
        <w:t>3.1</w:t>
      </w:r>
      <w:r>
        <w:rPr>
          <w:rFonts w:ascii="Arial" w:hAnsi="Arial" w:cs="Arial"/>
          <w:sz w:val="24"/>
          <w:szCs w:val="24"/>
          <w:lang w:val="en-US"/>
        </w:rPr>
        <w:t>.3</w:t>
      </w:r>
      <w:r w:rsidRPr="00755629">
        <w:rPr>
          <w:rFonts w:ascii="Arial" w:hAnsi="Arial" w:cs="Arial"/>
          <w:sz w:val="24"/>
          <w:szCs w:val="24"/>
          <w:lang w:val="en-US"/>
        </w:rPr>
        <w:t xml:space="preserve"> </w:t>
      </w:r>
      <w:r>
        <w:rPr>
          <w:rFonts w:ascii="Arial" w:hAnsi="Arial" w:cs="Arial"/>
          <w:sz w:val="24"/>
          <w:szCs w:val="24"/>
          <w:lang w:val="en-US"/>
        </w:rPr>
        <w:t>The association of source beam and target beam for NCR-RU</w:t>
      </w:r>
    </w:p>
    <w:p w14:paraId="09BDF863" w14:textId="1BF531D7" w:rsidR="003464EF" w:rsidRPr="003464EF" w:rsidRDefault="00355E40" w:rsidP="00697356">
      <w:pPr>
        <w:jc w:val="both"/>
        <w:rPr>
          <w:rFonts w:eastAsia="宋体"/>
          <w:lang w:eastAsia="zh-CN"/>
        </w:rPr>
      </w:pPr>
      <w:r>
        <w:rPr>
          <w:rFonts w:eastAsia="宋体" w:hint="eastAsia"/>
          <w:lang w:eastAsia="zh-CN"/>
        </w:rPr>
        <w:t>F</w:t>
      </w:r>
      <w:r>
        <w:rPr>
          <w:rFonts w:eastAsia="宋体"/>
          <w:lang w:eastAsia="zh-CN"/>
        </w:rPr>
        <w:t xml:space="preserve">or the </w:t>
      </w:r>
      <w:r w:rsidRPr="00355E40">
        <w:rPr>
          <w:rFonts w:eastAsia="宋体"/>
          <w:lang w:eastAsia="zh-CN"/>
        </w:rPr>
        <w:t xml:space="preserve">association of </w:t>
      </w:r>
      <w:r w:rsidR="0048295A">
        <w:rPr>
          <w:rFonts w:eastAsia="宋体"/>
          <w:lang w:eastAsia="zh-CN"/>
        </w:rPr>
        <w:t xml:space="preserve">the </w:t>
      </w:r>
      <w:r w:rsidRPr="00355E40">
        <w:rPr>
          <w:rFonts w:eastAsia="宋体"/>
          <w:lang w:eastAsia="zh-CN"/>
        </w:rPr>
        <w:t xml:space="preserve">source beam and </w:t>
      </w:r>
      <w:r w:rsidR="0048295A">
        <w:rPr>
          <w:rFonts w:eastAsia="宋体"/>
          <w:lang w:eastAsia="zh-CN"/>
        </w:rPr>
        <w:t xml:space="preserve">the </w:t>
      </w:r>
      <w:r w:rsidRPr="00355E40">
        <w:rPr>
          <w:rFonts w:eastAsia="宋体"/>
          <w:lang w:eastAsia="zh-CN"/>
        </w:rPr>
        <w:t>target beam</w:t>
      </w:r>
      <w:r w:rsidR="003464EF">
        <w:rPr>
          <w:rFonts w:eastAsia="宋体"/>
          <w:lang w:eastAsia="zh-CN"/>
        </w:rPr>
        <w:t xml:space="preserve">, </w:t>
      </w:r>
      <w:r w:rsidR="003464EF" w:rsidRPr="003464EF">
        <w:rPr>
          <w:rFonts w:eastAsia="宋体"/>
          <w:lang w:eastAsia="zh-CN"/>
        </w:rPr>
        <w:t>at least the following combination</w:t>
      </w:r>
      <w:r w:rsidR="0048295A">
        <w:rPr>
          <w:rFonts w:eastAsia="宋体"/>
          <w:lang w:eastAsia="zh-CN"/>
        </w:rPr>
        <w:t>s</w:t>
      </w:r>
      <w:r w:rsidR="003464EF" w:rsidRPr="003464EF">
        <w:rPr>
          <w:rFonts w:eastAsia="宋体"/>
          <w:lang w:eastAsia="zh-CN"/>
        </w:rPr>
        <w:t xml:space="preserve"> can be considered (source </w:t>
      </w:r>
      <w:r w:rsidR="00956E88" w:rsidRPr="00956E88">
        <w:rPr>
          <w:rFonts w:eastAsia="宋体"/>
          <w:lang w:eastAsia="zh-CN"/>
        </w:rPr>
        <w:sym w:font="Wingdings" w:char="F0E0"/>
      </w:r>
      <w:r w:rsidR="003464EF" w:rsidRPr="003464EF">
        <w:rPr>
          <w:rFonts w:eastAsia="宋体"/>
          <w:lang w:eastAsia="zh-CN"/>
        </w:rPr>
        <w:t xml:space="preserve"> target):</w:t>
      </w:r>
    </w:p>
    <w:p w14:paraId="56442210" w14:textId="77777777" w:rsidR="003464EF" w:rsidRPr="003464EF" w:rsidRDefault="003464EF" w:rsidP="003464EF">
      <w:pPr>
        <w:pStyle w:val="a5"/>
        <w:numPr>
          <w:ilvl w:val="0"/>
          <w:numId w:val="33"/>
        </w:numPr>
        <w:spacing w:after="120"/>
        <w:ind w:leftChars="142" w:left="426" w:hangingChars="71" w:hanging="142"/>
        <w:rPr>
          <w:lang w:val="en-US"/>
        </w:rPr>
      </w:pPr>
      <w:r w:rsidRPr="003464EF">
        <w:rPr>
          <w:rFonts w:eastAsia="宋体"/>
          <w:lang w:val="en-US" w:eastAsia="zh-CN"/>
        </w:rPr>
        <w:t>#1. b</w:t>
      </w:r>
      <w:r w:rsidRPr="003464EF">
        <w:rPr>
          <w:rFonts w:eastAsia="宋体" w:hint="eastAsia"/>
          <w:lang w:val="en-US" w:eastAsia="zh-CN"/>
        </w:rPr>
        <w:t>eam</w:t>
      </w:r>
      <w:r w:rsidRPr="003464EF">
        <w:rPr>
          <w:rFonts w:eastAsia="宋体"/>
          <w:lang w:val="en-US" w:eastAsia="zh-CN"/>
        </w:rPr>
        <w:t xml:space="preserve"> </w:t>
      </w:r>
      <w:r w:rsidRPr="003464EF">
        <w:rPr>
          <w:rFonts w:eastAsia="宋体" w:hint="eastAsia"/>
          <w:lang w:val="en-US" w:eastAsia="zh-CN"/>
        </w:rPr>
        <w:t>ID</w:t>
      </w:r>
      <w:r w:rsidRPr="003464EF">
        <w:rPr>
          <w:rFonts w:eastAsia="宋体"/>
          <w:lang w:val="en-US" w:eastAsia="zh-CN"/>
        </w:rPr>
        <w:t xml:space="preserve"> </w:t>
      </w:r>
      <w:r w:rsidRPr="003464EF">
        <w:rPr>
          <w:rFonts w:eastAsia="宋体"/>
          <w:lang w:val="en-US" w:eastAsia="zh-CN"/>
        </w:rPr>
        <w:sym w:font="Wingdings" w:char="F0E0"/>
      </w:r>
      <w:r w:rsidRPr="003464EF">
        <w:rPr>
          <w:rFonts w:eastAsia="宋体"/>
          <w:lang w:val="en-US" w:eastAsia="zh-CN"/>
        </w:rPr>
        <w:t xml:space="preserve"> time domain resource identifier</w:t>
      </w:r>
    </w:p>
    <w:p w14:paraId="0EDB9828" w14:textId="77777777" w:rsidR="003464EF" w:rsidRPr="003464EF" w:rsidRDefault="003464EF" w:rsidP="003464EF">
      <w:pPr>
        <w:pStyle w:val="a5"/>
        <w:numPr>
          <w:ilvl w:val="0"/>
          <w:numId w:val="33"/>
        </w:numPr>
        <w:spacing w:after="120"/>
        <w:ind w:leftChars="142" w:left="426" w:hangingChars="71" w:hanging="142"/>
        <w:rPr>
          <w:lang w:val="en-US"/>
        </w:rPr>
      </w:pPr>
      <w:r w:rsidRPr="003464EF">
        <w:rPr>
          <w:rFonts w:eastAsia="宋体"/>
          <w:lang w:val="en-US" w:eastAsia="zh-CN"/>
        </w:rPr>
        <w:t xml:space="preserve">#2. RS </w:t>
      </w:r>
      <w:r w:rsidRPr="003464EF">
        <w:rPr>
          <w:rFonts w:eastAsia="宋体" w:hint="eastAsia"/>
          <w:lang w:val="en-US" w:eastAsia="zh-CN"/>
        </w:rPr>
        <w:t>ID</w:t>
      </w:r>
      <w:r w:rsidRPr="003464EF">
        <w:rPr>
          <w:rFonts w:eastAsia="宋体"/>
          <w:lang w:val="en-US" w:eastAsia="zh-CN"/>
        </w:rPr>
        <w:t xml:space="preserve"> </w:t>
      </w:r>
      <w:r w:rsidRPr="003464EF">
        <w:rPr>
          <w:rFonts w:eastAsia="宋体"/>
          <w:lang w:val="en-US" w:eastAsia="zh-CN"/>
        </w:rPr>
        <w:sym w:font="Wingdings" w:char="F0E0"/>
      </w:r>
      <w:r w:rsidRPr="003464EF">
        <w:rPr>
          <w:rFonts w:eastAsia="宋体"/>
          <w:lang w:val="en-US" w:eastAsia="zh-CN"/>
        </w:rPr>
        <w:t xml:space="preserve"> time domain resource identifier</w:t>
      </w:r>
      <w:r w:rsidRPr="003464EF">
        <w:rPr>
          <w:rFonts w:eastAsia="宋体" w:hint="eastAsia"/>
          <w:lang w:val="en-US" w:eastAsia="zh-CN"/>
        </w:rPr>
        <w:t xml:space="preserve"> </w:t>
      </w:r>
    </w:p>
    <w:p w14:paraId="1968EFEE" w14:textId="77777777" w:rsidR="003464EF" w:rsidRPr="003464EF" w:rsidRDefault="003464EF" w:rsidP="003464EF">
      <w:pPr>
        <w:pStyle w:val="a5"/>
        <w:numPr>
          <w:ilvl w:val="0"/>
          <w:numId w:val="33"/>
        </w:numPr>
        <w:spacing w:after="120"/>
        <w:ind w:leftChars="142" w:left="426" w:hangingChars="71" w:hanging="142"/>
        <w:rPr>
          <w:lang w:val="en-US"/>
        </w:rPr>
      </w:pPr>
      <w:r w:rsidRPr="003464EF">
        <w:rPr>
          <w:lang w:val="en-US"/>
        </w:rPr>
        <w:t xml:space="preserve">#3. RS ID </w:t>
      </w:r>
      <w:r w:rsidRPr="003464EF">
        <w:rPr>
          <w:rFonts w:eastAsia="宋体"/>
          <w:lang w:val="en-US" w:eastAsia="zh-CN"/>
        </w:rPr>
        <w:sym w:font="Wingdings" w:char="F0E0"/>
      </w:r>
      <w:r w:rsidRPr="003464EF">
        <w:rPr>
          <w:rFonts w:eastAsia="宋体"/>
          <w:lang w:val="en-US" w:eastAsia="zh-CN"/>
        </w:rPr>
        <w:t xml:space="preserve"> RS ID</w:t>
      </w:r>
    </w:p>
    <w:p w14:paraId="32960762" w14:textId="4B94CB24" w:rsidR="00355E40" w:rsidRDefault="00C80DB7" w:rsidP="00697356">
      <w:pPr>
        <w:jc w:val="both"/>
        <w:rPr>
          <w:rFonts w:eastAsia="宋体"/>
          <w:lang w:val="en-US" w:eastAsia="zh-CN"/>
        </w:rPr>
      </w:pPr>
      <w:r>
        <w:rPr>
          <w:rFonts w:eastAsia="MS Mincho"/>
          <w:lang w:eastAsia="ja-JP"/>
        </w:rPr>
        <w:t xml:space="preserve">With the association of #1 or #2, the beam indication </w:t>
      </w:r>
      <w:r w:rsidR="0084341B">
        <w:rPr>
          <w:rFonts w:eastAsia="MS Mincho"/>
          <w:lang w:eastAsia="ja-JP"/>
        </w:rPr>
        <w:t>for</w:t>
      </w:r>
      <w:r>
        <w:rPr>
          <w:rFonts w:eastAsia="MS Mincho"/>
          <w:lang w:eastAsia="ja-JP"/>
        </w:rPr>
        <w:t xml:space="preserve"> NCR-RU </w:t>
      </w:r>
      <w:r w:rsidR="0084341B">
        <w:rPr>
          <w:rFonts w:eastAsia="MS Mincho"/>
          <w:lang w:eastAsia="ja-JP"/>
        </w:rPr>
        <w:t>at</w:t>
      </w:r>
      <w:r>
        <w:rPr>
          <w:rFonts w:eastAsia="MS Mincho"/>
          <w:lang w:eastAsia="ja-JP"/>
        </w:rPr>
        <w:t xml:space="preserve"> any time domain resource is possible</w:t>
      </w:r>
      <w:r w:rsidR="00355E40">
        <w:rPr>
          <w:rFonts w:eastAsia="宋体"/>
          <w:lang w:val="en-US" w:eastAsia="zh-CN"/>
        </w:rPr>
        <w:t>.</w:t>
      </w:r>
      <w:r>
        <w:rPr>
          <w:rFonts w:eastAsia="宋体" w:hint="eastAsia"/>
          <w:lang w:val="en-US" w:eastAsia="zh-CN"/>
        </w:rPr>
        <w:t xml:space="preserve"> </w:t>
      </w:r>
      <w:r w:rsidR="007E7625">
        <w:rPr>
          <w:rFonts w:eastAsia="宋体"/>
          <w:lang w:val="en-US" w:eastAsia="zh-CN"/>
        </w:rPr>
        <w:t>T</w:t>
      </w:r>
      <w:r>
        <w:rPr>
          <w:rFonts w:eastAsia="宋体"/>
          <w:lang w:val="en-US" w:eastAsia="zh-CN"/>
        </w:rPr>
        <w:t>he association of #3</w:t>
      </w:r>
      <w:r w:rsidR="007E7625">
        <w:rPr>
          <w:rFonts w:eastAsia="宋体"/>
          <w:lang w:val="en-US" w:eastAsia="zh-CN"/>
        </w:rPr>
        <w:t xml:space="preserve"> is similar to the association of source RS and target RS</w:t>
      </w:r>
      <w:r>
        <w:rPr>
          <w:rFonts w:eastAsia="宋体"/>
          <w:lang w:val="en-US" w:eastAsia="zh-CN"/>
        </w:rPr>
        <w:t>. For example, the association of SSB ID</w:t>
      </w:r>
      <w:r w:rsidRPr="00C80DB7">
        <w:rPr>
          <w:rFonts w:eastAsia="宋体"/>
          <w:lang w:val="en-US" w:eastAsia="zh-CN"/>
        </w:rPr>
        <w:sym w:font="Wingdings" w:char="F0E0"/>
      </w:r>
      <w:r>
        <w:rPr>
          <w:rFonts w:eastAsia="宋体"/>
          <w:lang w:val="en-US" w:eastAsia="zh-CN"/>
        </w:rPr>
        <w:t xml:space="preserve">CSI-RS ID can be used to guarantee the same </w:t>
      </w:r>
      <w:r w:rsidR="00454203">
        <w:rPr>
          <w:rFonts w:eastAsia="宋体"/>
          <w:lang w:val="en-US" w:eastAsia="zh-CN"/>
        </w:rPr>
        <w:t>DL-Tx</w:t>
      </w:r>
      <w:r>
        <w:rPr>
          <w:rFonts w:eastAsia="宋体"/>
          <w:lang w:val="en-US" w:eastAsia="zh-CN"/>
        </w:rPr>
        <w:t xml:space="preserve"> beam for </w:t>
      </w:r>
      <w:r w:rsidR="0042160A">
        <w:rPr>
          <w:rFonts w:eastAsia="宋体"/>
          <w:lang w:val="en-US" w:eastAsia="zh-CN"/>
        </w:rPr>
        <w:t xml:space="preserve">an </w:t>
      </w:r>
      <w:r>
        <w:rPr>
          <w:rFonts w:eastAsia="宋体"/>
          <w:lang w:val="en-US" w:eastAsia="zh-CN"/>
        </w:rPr>
        <w:t>SSB and the corresponding TRS. For another example, the association of CSI-RS ID</w:t>
      </w:r>
      <w:r w:rsidRPr="00C80DB7">
        <w:rPr>
          <w:rFonts w:eastAsia="宋体"/>
          <w:lang w:val="en-US" w:eastAsia="zh-CN"/>
        </w:rPr>
        <w:sym w:font="Wingdings" w:char="F0E0"/>
      </w:r>
      <w:r>
        <w:rPr>
          <w:rFonts w:eastAsia="宋体"/>
          <w:lang w:val="en-US" w:eastAsia="zh-CN"/>
        </w:rPr>
        <w:t xml:space="preserve">CSI-RS ID can be used to guarantee the same </w:t>
      </w:r>
      <w:r w:rsidR="00454203">
        <w:rPr>
          <w:rFonts w:eastAsia="宋体"/>
          <w:lang w:val="en-US" w:eastAsia="zh-CN"/>
        </w:rPr>
        <w:t xml:space="preserve">DL-Tx </w:t>
      </w:r>
      <w:r>
        <w:rPr>
          <w:rFonts w:eastAsia="宋体"/>
          <w:lang w:val="en-US" w:eastAsia="zh-CN"/>
        </w:rPr>
        <w:t xml:space="preserve">beam for </w:t>
      </w:r>
      <w:r w:rsidR="00F82978">
        <w:rPr>
          <w:rFonts w:eastAsia="宋体"/>
          <w:lang w:val="en-US" w:eastAsia="zh-CN"/>
        </w:rPr>
        <w:t>multiple CSI-RS</w:t>
      </w:r>
      <w:r w:rsidR="007223FF">
        <w:rPr>
          <w:rFonts w:eastAsia="宋体"/>
          <w:lang w:val="en-US" w:eastAsia="zh-CN"/>
        </w:rPr>
        <w:t>s</w:t>
      </w:r>
      <w:r>
        <w:rPr>
          <w:rFonts w:eastAsia="宋体"/>
          <w:lang w:val="en-US" w:eastAsia="zh-CN"/>
        </w:rPr>
        <w:t>.</w:t>
      </w:r>
    </w:p>
    <w:p w14:paraId="47E5978B" w14:textId="213B4F0B" w:rsidR="0065152D" w:rsidRPr="00B9118F" w:rsidRDefault="0065152D" w:rsidP="0065152D">
      <w:pPr>
        <w:spacing w:after="120"/>
        <w:rPr>
          <w:rFonts w:eastAsia="宋体"/>
          <w:b/>
          <w:bCs/>
          <w:lang w:val="en-US" w:eastAsia="zh-CN"/>
        </w:rPr>
      </w:pPr>
      <w:r w:rsidRPr="00B9118F">
        <w:rPr>
          <w:rFonts w:eastAsia="宋体"/>
          <w:b/>
          <w:bCs/>
          <w:lang w:val="en-US" w:eastAsia="zh-CN"/>
        </w:rPr>
        <w:t xml:space="preserve">Proposal </w:t>
      </w:r>
      <w:r w:rsidR="000B45F4">
        <w:rPr>
          <w:rFonts w:eastAsia="宋体"/>
          <w:b/>
          <w:bCs/>
          <w:lang w:val="en-US" w:eastAsia="zh-CN"/>
        </w:rPr>
        <w:t>7</w:t>
      </w:r>
      <w:r w:rsidRPr="00B9118F">
        <w:rPr>
          <w:rFonts w:eastAsia="宋体"/>
          <w:b/>
          <w:bCs/>
          <w:lang w:val="en-US" w:eastAsia="zh-CN"/>
        </w:rPr>
        <w:t xml:space="preserve">: For the </w:t>
      </w:r>
      <w:r>
        <w:rPr>
          <w:rFonts w:eastAsia="宋体"/>
          <w:b/>
          <w:bCs/>
          <w:lang w:val="en-US" w:eastAsia="zh-CN"/>
        </w:rPr>
        <w:t>association</w:t>
      </w:r>
      <w:r w:rsidRPr="00B9118F">
        <w:rPr>
          <w:rFonts w:eastAsia="宋体"/>
          <w:b/>
          <w:bCs/>
          <w:lang w:val="en-US" w:eastAsia="zh-CN"/>
        </w:rPr>
        <w:t xml:space="preserve"> of </w:t>
      </w:r>
      <w:r w:rsidR="0048295A">
        <w:rPr>
          <w:rFonts w:eastAsia="宋体"/>
          <w:b/>
          <w:bCs/>
          <w:lang w:val="en-US" w:eastAsia="zh-CN"/>
        </w:rPr>
        <w:t xml:space="preserve">the </w:t>
      </w:r>
      <w:r>
        <w:rPr>
          <w:rFonts w:eastAsia="宋体"/>
          <w:b/>
          <w:bCs/>
          <w:lang w:val="en-US" w:eastAsia="zh-CN"/>
        </w:rPr>
        <w:t xml:space="preserve">source beam and </w:t>
      </w:r>
      <w:r w:rsidR="0048295A">
        <w:rPr>
          <w:rFonts w:eastAsia="宋体"/>
          <w:b/>
          <w:bCs/>
          <w:lang w:val="en-US" w:eastAsia="zh-CN"/>
        </w:rPr>
        <w:t xml:space="preserve">the </w:t>
      </w:r>
      <w:r>
        <w:rPr>
          <w:rFonts w:eastAsia="宋体"/>
          <w:b/>
          <w:bCs/>
          <w:lang w:val="en-US" w:eastAsia="zh-CN"/>
        </w:rPr>
        <w:t>target beam</w:t>
      </w:r>
      <w:r w:rsidRPr="00B9118F">
        <w:rPr>
          <w:rFonts w:eastAsia="宋体"/>
          <w:b/>
          <w:bCs/>
          <w:lang w:val="en-US" w:eastAsia="zh-CN"/>
        </w:rPr>
        <w:t xml:space="preserve"> for NCR-RU, </w:t>
      </w:r>
      <w:bookmarkStart w:id="3" w:name="_Hlk101545530"/>
      <w:r>
        <w:rPr>
          <w:rFonts w:eastAsia="宋体"/>
          <w:b/>
          <w:bCs/>
          <w:lang w:val="en-US" w:eastAsia="zh-CN"/>
        </w:rPr>
        <w:t xml:space="preserve">at least the </w:t>
      </w:r>
      <w:r w:rsidRPr="00B9118F">
        <w:rPr>
          <w:rFonts w:eastAsia="宋体"/>
          <w:b/>
          <w:bCs/>
          <w:lang w:val="en-US" w:eastAsia="zh-CN"/>
        </w:rPr>
        <w:t xml:space="preserve">following </w:t>
      </w:r>
      <w:r>
        <w:rPr>
          <w:rFonts w:eastAsia="宋体"/>
          <w:b/>
          <w:bCs/>
          <w:lang w:val="en-US" w:eastAsia="zh-CN"/>
        </w:rPr>
        <w:t>combination</w:t>
      </w:r>
      <w:r w:rsidR="0048295A">
        <w:rPr>
          <w:rFonts w:eastAsia="宋体"/>
          <w:b/>
          <w:bCs/>
          <w:lang w:val="en-US" w:eastAsia="zh-CN"/>
        </w:rPr>
        <w:t>s</w:t>
      </w:r>
      <w:r w:rsidRPr="00B9118F">
        <w:rPr>
          <w:rFonts w:eastAsia="宋体"/>
          <w:b/>
          <w:bCs/>
          <w:lang w:val="en-US" w:eastAsia="zh-CN"/>
        </w:rPr>
        <w:t xml:space="preserve"> can be considered</w:t>
      </w:r>
      <w:r w:rsidR="001C05D3">
        <w:rPr>
          <w:rFonts w:eastAsia="宋体"/>
          <w:b/>
          <w:bCs/>
          <w:lang w:val="en-US" w:eastAsia="zh-CN"/>
        </w:rPr>
        <w:t xml:space="preserve"> (source</w:t>
      </w:r>
      <w:r w:rsidR="009E4120">
        <w:rPr>
          <w:rFonts w:eastAsia="宋体"/>
          <w:b/>
          <w:bCs/>
          <w:lang w:val="en-US" w:eastAsia="zh-CN"/>
        </w:rPr>
        <w:t xml:space="preserve"> </w:t>
      </w:r>
      <w:r w:rsidR="001C05D3" w:rsidRPr="001C05D3">
        <w:rPr>
          <w:rFonts w:eastAsia="宋体"/>
          <w:b/>
          <w:bCs/>
          <w:lang w:val="en-US" w:eastAsia="zh-CN"/>
        </w:rPr>
        <w:sym w:font="Wingdings" w:char="F0E0"/>
      </w:r>
      <w:r w:rsidR="009E4120">
        <w:rPr>
          <w:rFonts w:eastAsia="宋体"/>
          <w:b/>
          <w:bCs/>
          <w:lang w:val="en-US" w:eastAsia="zh-CN"/>
        </w:rPr>
        <w:t xml:space="preserve"> </w:t>
      </w:r>
      <w:r w:rsidR="001C05D3">
        <w:rPr>
          <w:rFonts w:eastAsia="宋体"/>
          <w:b/>
          <w:bCs/>
          <w:lang w:val="en-US" w:eastAsia="zh-CN"/>
        </w:rPr>
        <w:t>target)</w:t>
      </w:r>
      <w:r w:rsidRPr="00B9118F">
        <w:rPr>
          <w:rFonts w:eastAsia="宋体"/>
          <w:b/>
          <w:bCs/>
          <w:lang w:val="en-US" w:eastAsia="zh-CN"/>
        </w:rPr>
        <w:t>:</w:t>
      </w:r>
    </w:p>
    <w:p w14:paraId="018B76EA" w14:textId="4AC014BD" w:rsidR="0065152D" w:rsidRPr="0065152D" w:rsidRDefault="0065152D" w:rsidP="0065152D">
      <w:pPr>
        <w:pStyle w:val="a5"/>
        <w:numPr>
          <w:ilvl w:val="0"/>
          <w:numId w:val="31"/>
        </w:numPr>
        <w:spacing w:after="120"/>
        <w:ind w:leftChars="0"/>
        <w:rPr>
          <w:b/>
          <w:bCs/>
          <w:lang w:val="en-US"/>
        </w:rPr>
      </w:pPr>
      <w:r w:rsidRPr="00B9118F">
        <w:rPr>
          <w:rFonts w:eastAsia="宋体"/>
          <w:b/>
          <w:bCs/>
          <w:lang w:val="en-US" w:eastAsia="zh-CN"/>
        </w:rPr>
        <w:t>#1.</w:t>
      </w:r>
      <w:r>
        <w:rPr>
          <w:rFonts w:eastAsia="宋体"/>
          <w:b/>
          <w:bCs/>
          <w:lang w:val="en-US" w:eastAsia="zh-CN"/>
        </w:rPr>
        <w:t xml:space="preserve"> b</w:t>
      </w:r>
      <w:r>
        <w:rPr>
          <w:rFonts w:eastAsia="宋体" w:hint="eastAsia"/>
          <w:b/>
          <w:bCs/>
          <w:lang w:val="en-US" w:eastAsia="zh-CN"/>
        </w:rPr>
        <w:t>eam</w:t>
      </w:r>
      <w:r>
        <w:rPr>
          <w:rFonts w:eastAsia="宋体"/>
          <w:b/>
          <w:bCs/>
          <w:lang w:val="en-US" w:eastAsia="zh-CN"/>
        </w:rPr>
        <w:t xml:space="preserve"> </w:t>
      </w:r>
      <w:r>
        <w:rPr>
          <w:rFonts w:eastAsia="宋体" w:hint="eastAsia"/>
          <w:b/>
          <w:bCs/>
          <w:lang w:val="en-US" w:eastAsia="zh-CN"/>
        </w:rPr>
        <w:t>ID</w:t>
      </w:r>
      <w:r>
        <w:rPr>
          <w:rFonts w:eastAsia="宋体"/>
          <w:b/>
          <w:bCs/>
          <w:lang w:val="en-US" w:eastAsia="zh-CN"/>
        </w:rPr>
        <w:t xml:space="preserve"> </w:t>
      </w:r>
      <w:r w:rsidRPr="0065152D">
        <w:rPr>
          <w:rFonts w:eastAsia="宋体"/>
          <w:b/>
          <w:bCs/>
          <w:lang w:val="en-US" w:eastAsia="zh-CN"/>
        </w:rPr>
        <w:sym w:font="Wingdings" w:char="F0E0"/>
      </w:r>
      <w:r>
        <w:rPr>
          <w:rFonts w:eastAsia="宋体"/>
          <w:b/>
          <w:bCs/>
          <w:lang w:val="en-US" w:eastAsia="zh-CN"/>
        </w:rPr>
        <w:t xml:space="preserve"> </w:t>
      </w:r>
      <w:r w:rsidRPr="0065152D">
        <w:rPr>
          <w:rFonts w:eastAsia="宋体"/>
          <w:b/>
          <w:bCs/>
          <w:lang w:val="en-US" w:eastAsia="zh-CN"/>
        </w:rPr>
        <w:t>time domain resource identifier</w:t>
      </w:r>
    </w:p>
    <w:p w14:paraId="57EE2DA1" w14:textId="7F704458" w:rsidR="0065152D" w:rsidRPr="0065152D" w:rsidRDefault="0065152D" w:rsidP="0065152D">
      <w:pPr>
        <w:pStyle w:val="a5"/>
        <w:numPr>
          <w:ilvl w:val="0"/>
          <w:numId w:val="31"/>
        </w:numPr>
        <w:spacing w:after="120"/>
        <w:ind w:leftChars="0"/>
        <w:rPr>
          <w:b/>
          <w:bCs/>
          <w:lang w:val="en-US"/>
        </w:rPr>
      </w:pPr>
      <w:r w:rsidRPr="00B9118F">
        <w:rPr>
          <w:rFonts w:eastAsia="宋体"/>
          <w:b/>
          <w:bCs/>
          <w:lang w:val="en-US" w:eastAsia="zh-CN"/>
        </w:rPr>
        <w:t>#</w:t>
      </w:r>
      <w:r>
        <w:rPr>
          <w:rFonts w:eastAsia="宋体"/>
          <w:b/>
          <w:bCs/>
          <w:lang w:val="en-US" w:eastAsia="zh-CN"/>
        </w:rPr>
        <w:t>2</w:t>
      </w:r>
      <w:r w:rsidRPr="00B9118F">
        <w:rPr>
          <w:rFonts w:eastAsia="宋体"/>
          <w:b/>
          <w:bCs/>
          <w:lang w:val="en-US" w:eastAsia="zh-CN"/>
        </w:rPr>
        <w:t>.</w:t>
      </w:r>
      <w:r>
        <w:rPr>
          <w:rFonts w:eastAsia="宋体"/>
          <w:b/>
          <w:bCs/>
          <w:lang w:val="en-US" w:eastAsia="zh-CN"/>
        </w:rPr>
        <w:t xml:space="preserve"> RS </w:t>
      </w:r>
      <w:r>
        <w:rPr>
          <w:rFonts w:eastAsia="宋体" w:hint="eastAsia"/>
          <w:b/>
          <w:bCs/>
          <w:lang w:val="en-US" w:eastAsia="zh-CN"/>
        </w:rPr>
        <w:t>ID</w:t>
      </w:r>
      <w:r>
        <w:rPr>
          <w:rFonts w:eastAsia="宋体"/>
          <w:b/>
          <w:bCs/>
          <w:lang w:val="en-US" w:eastAsia="zh-CN"/>
        </w:rPr>
        <w:t xml:space="preserve"> </w:t>
      </w:r>
      <w:r w:rsidRPr="0065152D">
        <w:rPr>
          <w:rFonts w:eastAsia="宋体"/>
          <w:b/>
          <w:bCs/>
          <w:lang w:val="en-US" w:eastAsia="zh-CN"/>
        </w:rPr>
        <w:sym w:font="Wingdings" w:char="F0E0"/>
      </w:r>
      <w:r w:rsidR="001C05D3">
        <w:rPr>
          <w:rFonts w:eastAsia="宋体"/>
          <w:b/>
          <w:bCs/>
          <w:lang w:val="en-US" w:eastAsia="zh-CN"/>
        </w:rPr>
        <w:t xml:space="preserve"> </w:t>
      </w:r>
      <w:r w:rsidRPr="0065152D">
        <w:rPr>
          <w:rFonts w:eastAsia="宋体"/>
          <w:b/>
          <w:bCs/>
          <w:lang w:val="en-US" w:eastAsia="zh-CN"/>
        </w:rPr>
        <w:t>time domain resource identifier</w:t>
      </w:r>
      <w:r>
        <w:rPr>
          <w:rFonts w:eastAsia="宋体" w:hint="eastAsia"/>
          <w:b/>
          <w:bCs/>
          <w:lang w:val="en-US" w:eastAsia="zh-CN"/>
        </w:rPr>
        <w:t xml:space="preserve"> </w:t>
      </w:r>
    </w:p>
    <w:p w14:paraId="6FC0861A" w14:textId="029A8E8C" w:rsidR="0065152D" w:rsidRPr="0065152D" w:rsidRDefault="0065152D" w:rsidP="00AA2273">
      <w:pPr>
        <w:pStyle w:val="a5"/>
        <w:numPr>
          <w:ilvl w:val="0"/>
          <w:numId w:val="31"/>
        </w:numPr>
        <w:spacing w:after="360"/>
        <w:ind w:leftChars="0"/>
        <w:rPr>
          <w:b/>
          <w:bCs/>
          <w:lang w:val="en-US"/>
        </w:rPr>
      </w:pPr>
      <w:r w:rsidRPr="00B9118F">
        <w:rPr>
          <w:b/>
          <w:bCs/>
          <w:lang w:val="en-US"/>
        </w:rPr>
        <w:t>#</w:t>
      </w:r>
      <w:r>
        <w:rPr>
          <w:b/>
          <w:bCs/>
          <w:lang w:val="en-US"/>
        </w:rPr>
        <w:t>3</w:t>
      </w:r>
      <w:r w:rsidRPr="00B9118F">
        <w:rPr>
          <w:b/>
          <w:bCs/>
          <w:lang w:val="en-US"/>
        </w:rPr>
        <w:t xml:space="preserve">. </w:t>
      </w:r>
      <w:r>
        <w:rPr>
          <w:b/>
          <w:bCs/>
          <w:lang w:val="en-US"/>
        </w:rPr>
        <w:t xml:space="preserve">RS ID </w:t>
      </w:r>
      <w:r w:rsidRPr="0065152D">
        <w:rPr>
          <w:rFonts w:eastAsia="宋体"/>
          <w:b/>
          <w:bCs/>
          <w:lang w:val="en-US" w:eastAsia="zh-CN"/>
        </w:rPr>
        <w:sym w:font="Wingdings" w:char="F0E0"/>
      </w:r>
      <w:r>
        <w:rPr>
          <w:rFonts w:eastAsia="宋体"/>
          <w:b/>
          <w:bCs/>
          <w:lang w:val="en-US" w:eastAsia="zh-CN"/>
        </w:rPr>
        <w:t xml:space="preserve"> RS ID</w:t>
      </w:r>
      <w:bookmarkEnd w:id="3"/>
    </w:p>
    <w:p w14:paraId="288E670C" w14:textId="14ED844D" w:rsidR="00EA147D" w:rsidRDefault="00EA147D" w:rsidP="00EA147D">
      <w:pPr>
        <w:pStyle w:val="2"/>
        <w:rPr>
          <w:szCs w:val="20"/>
          <w:lang w:val="en-US"/>
        </w:rPr>
      </w:pPr>
      <w:r>
        <w:rPr>
          <w:szCs w:val="20"/>
          <w:lang w:val="en-US"/>
        </w:rPr>
        <w:t>3.</w:t>
      </w:r>
      <w:r w:rsidR="00085C36">
        <w:rPr>
          <w:szCs w:val="20"/>
          <w:lang w:val="en-US"/>
        </w:rPr>
        <w:t>2</w:t>
      </w:r>
      <w:r>
        <w:rPr>
          <w:szCs w:val="20"/>
          <w:lang w:val="en-US"/>
        </w:rPr>
        <w:t xml:space="preserve"> </w:t>
      </w:r>
      <w:r w:rsidR="008118CD" w:rsidRPr="008118CD">
        <w:rPr>
          <w:szCs w:val="20"/>
          <w:lang w:val="en-US"/>
        </w:rPr>
        <w:t>Timing information</w:t>
      </w:r>
    </w:p>
    <w:p w14:paraId="05AF047E" w14:textId="457D8C90" w:rsidR="00BC18AB" w:rsidRDefault="00214596" w:rsidP="00697356">
      <w:pPr>
        <w:spacing w:after="120"/>
        <w:jc w:val="both"/>
      </w:pPr>
      <w:r>
        <w:rPr>
          <w:rFonts w:eastAsia="宋体"/>
          <w:lang w:val="en-US" w:eastAsia="zh-CN"/>
        </w:rPr>
        <w:t xml:space="preserve">Similar to the study of </w:t>
      </w:r>
      <w:r w:rsidR="007223FF">
        <w:rPr>
          <w:rFonts w:eastAsia="宋体"/>
          <w:lang w:val="en-US" w:eastAsia="zh-CN"/>
        </w:rPr>
        <w:t xml:space="preserve">the </w:t>
      </w:r>
      <w:r>
        <w:rPr>
          <w:rFonts w:eastAsia="宋体"/>
          <w:lang w:val="en-US" w:eastAsia="zh-CN"/>
        </w:rPr>
        <w:t>IAB, t</w:t>
      </w:r>
      <w:r w:rsidRPr="00E23CFA">
        <w:t xml:space="preserve">he feasibility of over-the-air (OTA) synchronization and the impact of timing misalignment on </w:t>
      </w:r>
      <w:r>
        <w:t>NCR need to be</w:t>
      </w:r>
      <w:r w:rsidRPr="00E23CFA">
        <w:t xml:space="preserve"> studied.</w:t>
      </w:r>
      <w:r w:rsidR="005A623C">
        <w:t xml:space="preserve"> </w:t>
      </w:r>
      <w:r w:rsidR="00F72C3B">
        <w:t xml:space="preserve">In the following, potential timing alignment assumptions between </w:t>
      </w:r>
      <w:r w:rsidR="007223FF">
        <w:t>th</w:t>
      </w:r>
      <w:r w:rsidR="007223FF">
        <w:rPr>
          <w:rFonts w:hint="eastAsia"/>
        </w:rPr>
        <w:t>e</w:t>
      </w:r>
      <w:r w:rsidR="007223FF">
        <w:t xml:space="preserve"> </w:t>
      </w:r>
      <w:r w:rsidR="00F72C3B">
        <w:t xml:space="preserve">gNB and </w:t>
      </w:r>
      <w:r w:rsidR="007223FF">
        <w:t xml:space="preserve">the </w:t>
      </w:r>
      <w:r w:rsidR="00F72C3B">
        <w:t xml:space="preserve">NCR-MT, and </w:t>
      </w:r>
      <w:r w:rsidR="007223FF">
        <w:t>the</w:t>
      </w:r>
      <w:r w:rsidR="00852615">
        <w:t xml:space="preserve"> </w:t>
      </w:r>
      <w:r w:rsidR="00F72C3B">
        <w:t>NCR-RU are discussed.</w:t>
      </w:r>
    </w:p>
    <w:p w14:paraId="30CEB267" w14:textId="3A0CD30D" w:rsidR="00347B03" w:rsidRPr="00347B03" w:rsidRDefault="00347B03" w:rsidP="00697356">
      <w:pPr>
        <w:spacing w:after="120"/>
        <w:jc w:val="both"/>
        <w:rPr>
          <w:rFonts w:eastAsia="宋体"/>
          <w:lang w:val="en-US" w:eastAsia="zh-CN"/>
        </w:rPr>
      </w:pPr>
      <w:r>
        <w:rPr>
          <w:rFonts w:eastAsia="宋体" w:hint="eastAsia"/>
          <w:lang w:eastAsia="zh-CN"/>
        </w:rPr>
        <w:t>F</w:t>
      </w:r>
      <w:r>
        <w:rPr>
          <w:rFonts w:eastAsia="宋体"/>
          <w:lang w:eastAsia="zh-CN"/>
        </w:rPr>
        <w:t>or</w:t>
      </w:r>
      <w:r w:rsidR="007223FF">
        <w:rPr>
          <w:rFonts w:eastAsia="宋体"/>
          <w:lang w:eastAsia="zh-CN"/>
        </w:rPr>
        <w:t xml:space="preserve"> the</w:t>
      </w:r>
      <w:r>
        <w:rPr>
          <w:rFonts w:eastAsia="宋体"/>
          <w:lang w:eastAsia="zh-CN"/>
        </w:rPr>
        <w:t xml:space="preserve"> </w:t>
      </w:r>
      <w:r w:rsidR="00FD258E">
        <w:rPr>
          <w:rFonts w:eastAsia="宋体"/>
          <w:lang w:eastAsia="zh-CN"/>
        </w:rPr>
        <w:t>NCR-MT</w:t>
      </w:r>
      <w:r>
        <w:rPr>
          <w:rFonts w:eastAsia="宋体"/>
          <w:lang w:eastAsia="zh-CN"/>
        </w:rPr>
        <w:t xml:space="preserve">, the </w:t>
      </w:r>
      <w:r w:rsidR="00FD258E">
        <w:rPr>
          <w:rFonts w:eastAsia="宋体"/>
          <w:lang w:eastAsia="zh-CN"/>
        </w:rPr>
        <w:t xml:space="preserve">same timing alignment procedure for </w:t>
      </w:r>
      <w:r w:rsidR="007223FF">
        <w:rPr>
          <w:rFonts w:eastAsia="宋体"/>
          <w:lang w:eastAsia="zh-CN"/>
        </w:rPr>
        <w:t xml:space="preserve">the </w:t>
      </w:r>
      <w:r w:rsidR="00FD258E">
        <w:rPr>
          <w:rFonts w:eastAsia="宋体"/>
          <w:lang w:eastAsia="zh-CN"/>
        </w:rPr>
        <w:t xml:space="preserve">legacy UE (e.g., Rel-15) can be reused. </w:t>
      </w:r>
      <w:r w:rsidR="00852615">
        <w:rPr>
          <w:rFonts w:eastAsia="宋体"/>
          <w:lang w:eastAsia="zh-CN"/>
        </w:rPr>
        <w:t>S</w:t>
      </w:r>
      <w:r w:rsidR="00FD258E">
        <w:rPr>
          <w:rFonts w:eastAsia="宋体"/>
          <w:lang w:eastAsia="zh-CN"/>
        </w:rPr>
        <w:t>pecific</w:t>
      </w:r>
      <w:r w:rsidR="00852615">
        <w:rPr>
          <w:rFonts w:eastAsia="宋体"/>
          <w:lang w:eastAsia="zh-CN"/>
        </w:rPr>
        <w:t>ally</w:t>
      </w:r>
      <w:r w:rsidR="00FD258E">
        <w:rPr>
          <w:rFonts w:eastAsia="宋体"/>
          <w:lang w:eastAsia="zh-CN"/>
        </w:rPr>
        <w:t xml:space="preserve">, DL </w:t>
      </w:r>
      <w:r>
        <w:rPr>
          <w:rFonts w:eastAsia="宋体"/>
          <w:lang w:eastAsia="zh-CN"/>
        </w:rPr>
        <w:t xml:space="preserve">timing </w:t>
      </w:r>
      <w:r w:rsidR="00FD258E">
        <w:rPr>
          <w:rFonts w:eastAsia="宋体"/>
          <w:lang w:eastAsia="zh-CN"/>
        </w:rPr>
        <w:t xml:space="preserve">of </w:t>
      </w:r>
      <w:r w:rsidR="007223FF">
        <w:rPr>
          <w:rFonts w:eastAsia="宋体"/>
          <w:lang w:eastAsia="zh-CN"/>
        </w:rPr>
        <w:t xml:space="preserve">the </w:t>
      </w:r>
      <w:r w:rsidR="00FD258E">
        <w:rPr>
          <w:rFonts w:eastAsia="宋体"/>
          <w:lang w:eastAsia="zh-CN"/>
        </w:rPr>
        <w:t xml:space="preserve">NCR-MT can be determined by the detection of SSB while UL timing of </w:t>
      </w:r>
      <w:r w:rsidR="007223FF">
        <w:rPr>
          <w:rFonts w:eastAsia="宋体"/>
          <w:lang w:eastAsia="zh-CN"/>
        </w:rPr>
        <w:t xml:space="preserve">the </w:t>
      </w:r>
      <w:r w:rsidR="00FD258E">
        <w:rPr>
          <w:rFonts w:eastAsia="宋体"/>
          <w:lang w:eastAsia="zh-CN"/>
        </w:rPr>
        <w:t xml:space="preserve">NCR-MT can be determined </w:t>
      </w:r>
      <w:r w:rsidR="007223FF">
        <w:rPr>
          <w:rFonts w:eastAsia="宋体"/>
          <w:lang w:eastAsia="zh-CN"/>
        </w:rPr>
        <w:t xml:space="preserve">by the </w:t>
      </w:r>
      <w:r w:rsidR="00FD258E">
        <w:rPr>
          <w:rFonts w:eastAsia="宋体"/>
          <w:lang w:eastAsia="zh-CN"/>
        </w:rPr>
        <w:t xml:space="preserve">timing advanced (TA) according to </w:t>
      </w:r>
      <w:r w:rsidR="007223FF">
        <w:rPr>
          <w:rFonts w:eastAsia="宋体"/>
          <w:lang w:eastAsia="zh-CN"/>
        </w:rPr>
        <w:t xml:space="preserve">the </w:t>
      </w:r>
      <w:r w:rsidR="00FD258E">
        <w:rPr>
          <w:rFonts w:eastAsia="宋体"/>
          <w:lang w:eastAsia="zh-CN"/>
        </w:rPr>
        <w:t>RACH procedure.</w:t>
      </w:r>
    </w:p>
    <w:p w14:paraId="7C6AA3C4" w14:textId="4C32F9DD" w:rsidR="00007B8C" w:rsidRPr="00B9118F" w:rsidRDefault="00007B8C" w:rsidP="00FD258E">
      <w:pPr>
        <w:spacing w:after="360"/>
        <w:rPr>
          <w:rFonts w:eastAsia="宋体"/>
          <w:b/>
          <w:bCs/>
          <w:lang w:val="en-US" w:eastAsia="zh-CN"/>
        </w:rPr>
      </w:pPr>
      <w:r w:rsidRPr="00B9118F">
        <w:rPr>
          <w:rFonts w:eastAsia="宋体"/>
          <w:b/>
          <w:bCs/>
          <w:lang w:val="en-US" w:eastAsia="zh-CN"/>
        </w:rPr>
        <w:lastRenderedPageBreak/>
        <w:t xml:space="preserve">Proposal </w:t>
      </w:r>
      <w:r>
        <w:rPr>
          <w:rFonts w:eastAsia="宋体"/>
          <w:b/>
          <w:bCs/>
          <w:lang w:val="en-US" w:eastAsia="zh-CN"/>
        </w:rPr>
        <w:t>8</w:t>
      </w:r>
      <w:r w:rsidRPr="00B9118F">
        <w:rPr>
          <w:rFonts w:eastAsia="宋体"/>
          <w:b/>
          <w:bCs/>
          <w:lang w:val="en-US" w:eastAsia="zh-CN"/>
        </w:rPr>
        <w:t xml:space="preserve">: For </w:t>
      </w:r>
      <w:r w:rsidR="00F72C3B">
        <w:rPr>
          <w:rFonts w:eastAsia="宋体"/>
          <w:b/>
          <w:bCs/>
          <w:lang w:val="en-US" w:eastAsia="zh-CN"/>
        </w:rPr>
        <w:t xml:space="preserve">the timing alignment </w:t>
      </w:r>
      <w:r w:rsidR="009B5199">
        <w:rPr>
          <w:rFonts w:eastAsia="宋体"/>
          <w:b/>
          <w:bCs/>
          <w:lang w:val="en-US" w:eastAsia="zh-CN"/>
        </w:rPr>
        <w:t>for</w:t>
      </w:r>
      <w:r w:rsidR="00F72C3B">
        <w:rPr>
          <w:rFonts w:eastAsia="宋体"/>
          <w:b/>
          <w:bCs/>
          <w:lang w:val="en-US" w:eastAsia="zh-CN"/>
        </w:rPr>
        <w:t xml:space="preserve"> NCR-MT</w:t>
      </w:r>
      <w:r w:rsidRPr="00B9118F">
        <w:rPr>
          <w:rFonts w:eastAsia="宋体"/>
          <w:b/>
          <w:bCs/>
          <w:lang w:val="en-US" w:eastAsia="zh-CN"/>
        </w:rPr>
        <w:t xml:space="preserve">, </w:t>
      </w:r>
      <w:r w:rsidR="00F72C3B">
        <w:rPr>
          <w:rFonts w:eastAsia="宋体"/>
          <w:b/>
          <w:bCs/>
          <w:lang w:val="en-US" w:eastAsia="zh-CN"/>
        </w:rPr>
        <w:t xml:space="preserve">the timing alignment procedure for </w:t>
      </w:r>
      <w:r w:rsidR="007223FF">
        <w:rPr>
          <w:rFonts w:eastAsia="宋体"/>
          <w:b/>
          <w:bCs/>
          <w:lang w:val="en-US" w:eastAsia="zh-CN"/>
        </w:rPr>
        <w:t xml:space="preserve">the </w:t>
      </w:r>
      <w:r w:rsidR="00F72C3B">
        <w:rPr>
          <w:rFonts w:eastAsia="宋体"/>
          <w:b/>
          <w:bCs/>
          <w:lang w:val="en-US" w:eastAsia="zh-CN"/>
        </w:rPr>
        <w:t>legacy UE can be reused.</w:t>
      </w:r>
    </w:p>
    <w:p w14:paraId="159217C0" w14:textId="2885CA7E" w:rsidR="00387426" w:rsidRDefault="001B19B6" w:rsidP="00697356">
      <w:pPr>
        <w:spacing w:after="120"/>
        <w:jc w:val="both"/>
        <w:rPr>
          <w:rFonts w:eastAsia="宋体"/>
          <w:lang w:val="en-US" w:eastAsia="zh-CN"/>
        </w:rPr>
      </w:pPr>
      <w:r>
        <w:rPr>
          <w:rFonts w:eastAsia="宋体" w:hint="eastAsia"/>
          <w:lang w:eastAsia="zh-CN"/>
        </w:rPr>
        <w:t>F</w:t>
      </w:r>
      <w:r>
        <w:rPr>
          <w:rFonts w:eastAsia="宋体"/>
          <w:lang w:eastAsia="zh-CN"/>
        </w:rPr>
        <w:t xml:space="preserve">or </w:t>
      </w:r>
      <w:r w:rsidR="007223FF">
        <w:rPr>
          <w:rFonts w:eastAsia="宋体"/>
          <w:lang w:eastAsia="zh-CN"/>
        </w:rPr>
        <w:t xml:space="preserve">the </w:t>
      </w:r>
      <w:r>
        <w:rPr>
          <w:rFonts w:eastAsia="宋体"/>
          <w:lang w:eastAsia="zh-CN"/>
        </w:rPr>
        <w:t xml:space="preserve">NCR-RU, </w:t>
      </w:r>
      <w:r w:rsidR="00C67025">
        <w:rPr>
          <w:rFonts w:eastAsia="宋体"/>
          <w:lang w:eastAsia="zh-CN"/>
        </w:rPr>
        <w:t>at least three different assumptions for</w:t>
      </w:r>
      <w:r w:rsidR="007223FF">
        <w:rPr>
          <w:rFonts w:eastAsia="宋体"/>
          <w:lang w:eastAsia="zh-CN"/>
        </w:rPr>
        <w:t xml:space="preserve"> the</w:t>
      </w:r>
      <w:r w:rsidR="00C67025">
        <w:rPr>
          <w:rFonts w:eastAsia="宋体"/>
          <w:lang w:eastAsia="zh-CN"/>
        </w:rPr>
        <w:t xml:space="preserve"> timing alignment can be considered</w:t>
      </w:r>
      <w:r w:rsidR="00505DE5">
        <w:rPr>
          <w:rFonts w:eastAsia="宋体"/>
          <w:lang w:eastAsia="zh-CN"/>
        </w:rPr>
        <w:t xml:space="preserve"> (see Fig</w:t>
      </w:r>
      <w:r w:rsidR="007223FF">
        <w:rPr>
          <w:rFonts w:eastAsia="宋体"/>
          <w:lang w:eastAsia="zh-CN"/>
        </w:rPr>
        <w:t>ure 6</w:t>
      </w:r>
      <w:r w:rsidR="00505DE5">
        <w:rPr>
          <w:rFonts w:eastAsia="宋体"/>
          <w:lang w:eastAsia="zh-CN"/>
        </w:rPr>
        <w:t>)</w:t>
      </w:r>
      <w:r w:rsidR="00E65BEF">
        <w:rPr>
          <w:rFonts w:eastAsia="宋体"/>
          <w:lang w:val="en-US" w:eastAsia="zh-CN"/>
        </w:rPr>
        <w:t>.</w:t>
      </w:r>
      <w:r w:rsidR="00505DE5">
        <w:rPr>
          <w:rFonts w:eastAsia="宋体"/>
          <w:lang w:val="en-US" w:eastAsia="zh-CN"/>
        </w:rPr>
        <w:t xml:space="preserve"> For the common part of the three assumptions, </w:t>
      </w:r>
      <w:r w:rsidR="003E0704">
        <w:rPr>
          <w:rFonts w:eastAsia="宋体"/>
          <w:lang w:val="en-US" w:eastAsia="zh-CN"/>
        </w:rPr>
        <w:t xml:space="preserve">the timing of </w:t>
      </w:r>
      <w:r w:rsidR="007223FF">
        <w:rPr>
          <w:rFonts w:eastAsia="宋体"/>
          <w:lang w:val="en-US" w:eastAsia="zh-CN"/>
        </w:rPr>
        <w:t xml:space="preserve">the </w:t>
      </w:r>
      <w:r w:rsidR="00505DE5">
        <w:rPr>
          <w:rFonts w:eastAsia="宋体"/>
          <w:lang w:val="en-US" w:eastAsia="zh-CN"/>
        </w:rPr>
        <w:t xml:space="preserve">NCR-MT DL is determined by </w:t>
      </w:r>
      <w:r w:rsidR="007223FF">
        <w:rPr>
          <w:rFonts w:eastAsia="宋体"/>
          <w:lang w:val="en-US" w:eastAsia="zh-CN"/>
        </w:rPr>
        <w:t xml:space="preserve">the </w:t>
      </w:r>
      <w:r w:rsidR="00505DE5">
        <w:rPr>
          <w:rFonts w:eastAsia="宋体"/>
          <w:lang w:val="en-US" w:eastAsia="zh-CN"/>
        </w:rPr>
        <w:t xml:space="preserve">SSB transmitted by </w:t>
      </w:r>
      <w:r w:rsidR="007223FF">
        <w:rPr>
          <w:rFonts w:eastAsia="宋体"/>
          <w:lang w:val="en-US" w:eastAsia="zh-CN"/>
        </w:rPr>
        <w:t xml:space="preserve">the </w:t>
      </w:r>
      <w:r w:rsidR="00505DE5">
        <w:rPr>
          <w:rFonts w:eastAsia="宋体"/>
          <w:lang w:val="en-US" w:eastAsia="zh-CN"/>
        </w:rPr>
        <w:t xml:space="preserve">gNB which implicitly reflects the propagation delay between </w:t>
      </w:r>
      <w:r w:rsidR="007223FF">
        <w:rPr>
          <w:rFonts w:eastAsia="宋体"/>
          <w:lang w:val="en-US" w:eastAsia="zh-CN"/>
        </w:rPr>
        <w:t xml:space="preserve">the </w:t>
      </w:r>
      <w:r w:rsidR="00505DE5">
        <w:rPr>
          <w:rFonts w:eastAsia="宋体"/>
          <w:lang w:val="en-US" w:eastAsia="zh-CN"/>
        </w:rPr>
        <w:t xml:space="preserve">gNB and </w:t>
      </w:r>
      <w:r w:rsidR="007223FF">
        <w:rPr>
          <w:rFonts w:eastAsia="宋体"/>
          <w:lang w:val="en-US" w:eastAsia="zh-CN"/>
        </w:rPr>
        <w:t xml:space="preserve">the </w:t>
      </w:r>
      <w:r w:rsidR="00505DE5">
        <w:rPr>
          <w:rFonts w:eastAsia="宋体"/>
          <w:lang w:val="en-US" w:eastAsia="zh-CN"/>
        </w:rPr>
        <w:t xml:space="preserve">NCR-MT. </w:t>
      </w:r>
      <w:r w:rsidR="003E0704">
        <w:rPr>
          <w:rFonts w:eastAsia="宋体"/>
          <w:lang w:val="en-US" w:eastAsia="zh-CN"/>
        </w:rPr>
        <w:t xml:space="preserve">The timing of </w:t>
      </w:r>
      <w:r w:rsidR="007223FF">
        <w:rPr>
          <w:rFonts w:eastAsia="宋体"/>
          <w:lang w:val="en-US" w:eastAsia="zh-CN"/>
        </w:rPr>
        <w:t xml:space="preserve">the </w:t>
      </w:r>
      <w:r w:rsidR="003E0704">
        <w:rPr>
          <w:rFonts w:eastAsia="宋体"/>
          <w:lang w:val="en-US" w:eastAsia="zh-CN"/>
        </w:rPr>
        <w:t xml:space="preserve">NCR-MT </w:t>
      </w:r>
      <w:r w:rsidR="002C2493">
        <w:rPr>
          <w:rFonts w:eastAsia="宋体"/>
          <w:lang w:val="en-US" w:eastAsia="zh-CN"/>
        </w:rPr>
        <w:t xml:space="preserve">UL </w:t>
      </w:r>
      <w:r w:rsidR="003E0704">
        <w:rPr>
          <w:rFonts w:eastAsia="宋体"/>
          <w:lang w:val="en-US" w:eastAsia="zh-CN"/>
        </w:rPr>
        <w:t>is determined by the timing advance (T</w:t>
      </w:r>
      <w:r w:rsidR="003E0704" w:rsidRPr="003E0704">
        <w:rPr>
          <w:rFonts w:eastAsia="宋体"/>
          <w:vertAlign w:val="subscript"/>
          <w:lang w:val="en-US" w:eastAsia="zh-CN"/>
        </w:rPr>
        <w:t>TA</w:t>
      </w:r>
      <w:r w:rsidR="003E0704" w:rsidRPr="003E0704">
        <w:rPr>
          <w:rFonts w:eastAsia="宋体"/>
          <w:lang w:val="en-US" w:eastAsia="zh-CN"/>
        </w:rPr>
        <w:t>)</w:t>
      </w:r>
      <w:r w:rsidR="003E0704">
        <w:rPr>
          <w:rFonts w:eastAsia="宋体"/>
          <w:lang w:val="en-US" w:eastAsia="zh-CN"/>
        </w:rPr>
        <w:t>, which is T</w:t>
      </w:r>
      <w:r w:rsidR="003E0704" w:rsidRPr="003E0704">
        <w:rPr>
          <w:rFonts w:eastAsia="宋体"/>
          <w:vertAlign w:val="subscript"/>
          <w:lang w:val="en-US" w:eastAsia="zh-CN"/>
        </w:rPr>
        <w:t>TA</w:t>
      </w:r>
      <w:r w:rsidR="003E0704">
        <w:rPr>
          <w:rFonts w:eastAsia="宋体"/>
          <w:lang w:val="en-US" w:eastAsia="zh-CN"/>
        </w:rPr>
        <w:t xml:space="preserve"> earlier than the timing of </w:t>
      </w:r>
      <w:r w:rsidR="007223FF">
        <w:rPr>
          <w:rFonts w:eastAsia="宋体"/>
          <w:lang w:val="en-US" w:eastAsia="zh-CN"/>
        </w:rPr>
        <w:t xml:space="preserve">the </w:t>
      </w:r>
      <w:r w:rsidR="003E0704">
        <w:rPr>
          <w:rFonts w:eastAsia="宋体"/>
          <w:lang w:val="en-US" w:eastAsia="zh-CN"/>
        </w:rPr>
        <w:t>NCR-MT DL.</w:t>
      </w:r>
      <w:r w:rsidR="00491F30">
        <w:rPr>
          <w:rFonts w:eastAsia="宋体"/>
          <w:lang w:val="en-US" w:eastAsia="zh-CN"/>
        </w:rPr>
        <w:t xml:space="preserve"> Also, there are potentially four timings for different links and </w:t>
      </w:r>
      <w:r w:rsidR="007223FF">
        <w:rPr>
          <w:rFonts w:eastAsia="宋体"/>
          <w:lang w:val="en-US" w:eastAsia="zh-CN"/>
        </w:rPr>
        <w:t xml:space="preserve">a </w:t>
      </w:r>
      <w:r w:rsidR="00491F30">
        <w:rPr>
          <w:rFonts w:eastAsia="宋体"/>
          <w:lang w:val="en-US" w:eastAsia="zh-CN"/>
        </w:rPr>
        <w:t xml:space="preserve">UL/DL direction of </w:t>
      </w:r>
      <w:r w:rsidR="007223FF">
        <w:rPr>
          <w:rFonts w:eastAsia="宋体"/>
          <w:lang w:val="en-US" w:eastAsia="zh-CN"/>
        </w:rPr>
        <w:t xml:space="preserve">the </w:t>
      </w:r>
      <w:r w:rsidR="00491F30">
        <w:rPr>
          <w:rFonts w:eastAsia="宋体"/>
          <w:lang w:val="en-US" w:eastAsia="zh-CN"/>
        </w:rPr>
        <w:t>NCR-RU (DL-Rx, DL-Tx, UL-Rx and UL-Tx).</w:t>
      </w:r>
      <w:r w:rsidR="00F73056">
        <w:rPr>
          <w:rFonts w:eastAsia="宋体"/>
          <w:lang w:val="en-US" w:eastAsia="zh-CN"/>
        </w:rPr>
        <w:t xml:space="preserve"> Here, for </w:t>
      </w:r>
      <w:r w:rsidR="007223FF">
        <w:rPr>
          <w:rFonts w:eastAsia="宋体"/>
          <w:lang w:val="en-US" w:eastAsia="zh-CN"/>
        </w:rPr>
        <w:t xml:space="preserve">the </w:t>
      </w:r>
      <w:r w:rsidR="00F73056">
        <w:rPr>
          <w:rFonts w:eastAsia="宋体"/>
          <w:lang w:val="en-US" w:eastAsia="zh-CN"/>
        </w:rPr>
        <w:t xml:space="preserve">simplicity, the processing delay </w:t>
      </w:r>
      <w:r w:rsidR="007223FF">
        <w:rPr>
          <w:rFonts w:eastAsia="宋体"/>
          <w:lang w:val="en-US" w:eastAsia="zh-CN"/>
        </w:rPr>
        <w:t xml:space="preserve">at the </w:t>
      </w:r>
      <w:r w:rsidR="00F73056">
        <w:rPr>
          <w:rFonts w:eastAsia="宋体"/>
          <w:lang w:val="en-US" w:eastAsia="zh-CN"/>
        </w:rPr>
        <w:t xml:space="preserve">NCR-RU is assumed to be zero. Hence, </w:t>
      </w:r>
      <w:r w:rsidR="00190918">
        <w:rPr>
          <w:rFonts w:eastAsia="宋体"/>
          <w:lang w:val="en-US" w:eastAsia="zh-CN"/>
        </w:rPr>
        <w:t xml:space="preserve">the timing of </w:t>
      </w:r>
      <w:r w:rsidR="00F73056">
        <w:rPr>
          <w:rFonts w:eastAsia="宋体"/>
          <w:lang w:val="en-US" w:eastAsia="zh-CN"/>
        </w:rPr>
        <w:t>DL-Rx</w:t>
      </w:r>
      <w:r w:rsidR="00190918">
        <w:rPr>
          <w:rFonts w:eastAsia="宋体"/>
          <w:lang w:val="en-US" w:eastAsia="zh-CN"/>
        </w:rPr>
        <w:t xml:space="preserve"> and</w:t>
      </w:r>
      <w:r w:rsidR="00F73056">
        <w:rPr>
          <w:rFonts w:eastAsia="宋体"/>
          <w:lang w:val="en-US" w:eastAsia="zh-CN"/>
        </w:rPr>
        <w:t xml:space="preserve"> DL-Tx</w:t>
      </w:r>
      <w:r w:rsidR="00190918">
        <w:rPr>
          <w:rFonts w:eastAsia="宋体"/>
          <w:lang w:val="en-US" w:eastAsia="zh-CN"/>
        </w:rPr>
        <w:t xml:space="preserve"> is aligned while the timing of</w:t>
      </w:r>
      <w:r w:rsidR="00F73056">
        <w:rPr>
          <w:rFonts w:eastAsia="宋体"/>
          <w:lang w:val="en-US" w:eastAsia="zh-CN"/>
        </w:rPr>
        <w:t xml:space="preserve"> UL-Rx and UL-Tx</w:t>
      </w:r>
      <w:r w:rsidR="00190918">
        <w:rPr>
          <w:rFonts w:eastAsia="宋体"/>
          <w:lang w:val="en-US" w:eastAsia="zh-CN"/>
        </w:rPr>
        <w:t xml:space="preserve"> is aligned.</w:t>
      </w:r>
    </w:p>
    <w:p w14:paraId="053B2749" w14:textId="77777777" w:rsidR="00CD3A44" w:rsidRDefault="00CD3A44" w:rsidP="00697356">
      <w:pPr>
        <w:spacing w:after="120"/>
        <w:jc w:val="both"/>
        <w:rPr>
          <w:rFonts w:eastAsia="宋体"/>
          <w:lang w:eastAsia="zh-CN"/>
        </w:rPr>
      </w:pPr>
      <w:r>
        <w:rPr>
          <w:rFonts w:eastAsia="宋体"/>
          <w:lang w:eastAsia="zh-CN"/>
        </w:rPr>
        <w:t>For timing alignment assumption#1, all the four timings of the NCR-RU are aligned with the timing of NCR-MT DL. This is straightforward for the time alignment of NCR-RU, where there is no additional timing information is needed other than the DL synchronization information provided to the NCR-MT.</w:t>
      </w:r>
    </w:p>
    <w:p w14:paraId="495ECB40" w14:textId="2FB5FEE5" w:rsidR="00CD3A44" w:rsidRDefault="00CD3A44" w:rsidP="00697356">
      <w:pPr>
        <w:spacing w:after="120"/>
        <w:jc w:val="both"/>
        <w:rPr>
          <w:rFonts w:eastAsia="宋体"/>
          <w:lang w:eastAsia="zh-CN"/>
        </w:rPr>
      </w:pPr>
      <w:r>
        <w:rPr>
          <w:rFonts w:eastAsia="宋体"/>
          <w:lang w:eastAsia="zh-CN"/>
        </w:rPr>
        <w:t>For timing alignment assumption#2, the DL timings of the NCR-RU are aligned with the timing of NCR-MT DL, and the UL timings of NCR-RU are aligned with the timing of NCR-MT UL. This is also a straightforward way for the time alignment of the NCR-RU, where there is no additional timing information needed other than the DL synchronization information and the UL TA provided for the NCR-MT.</w:t>
      </w:r>
    </w:p>
    <w:p w14:paraId="54A824C6" w14:textId="4203D471" w:rsidR="00CD3A44" w:rsidRDefault="00CD3A44" w:rsidP="00697356">
      <w:pPr>
        <w:spacing w:after="120"/>
        <w:jc w:val="both"/>
        <w:rPr>
          <w:rFonts w:eastAsia="宋体"/>
          <w:lang w:eastAsia="zh-CN"/>
        </w:rPr>
      </w:pPr>
      <w:r>
        <w:rPr>
          <w:rFonts w:eastAsia="宋体"/>
          <w:lang w:eastAsia="zh-CN"/>
        </w:rPr>
        <w:t xml:space="preserve">For timing alignment assumption#3, all the four timings of the NCR-RU are aligned with the timing of gNB. This assumption is similar to Rel-16 IAB case #1, where additional timing information is needed for the timing alignment between the gNB and the NCR-RU. </w:t>
      </w:r>
    </w:p>
    <w:p w14:paraId="367DC9C2" w14:textId="77777777" w:rsidR="00CD3A44" w:rsidRDefault="00CD3A44" w:rsidP="00697356">
      <w:pPr>
        <w:spacing w:after="120"/>
        <w:jc w:val="both"/>
        <w:rPr>
          <w:rFonts w:eastAsia="宋体"/>
          <w:lang w:eastAsia="zh-CN"/>
        </w:rPr>
      </w:pPr>
      <w:r>
        <w:rPr>
          <w:rFonts w:eastAsia="宋体"/>
          <w:lang w:eastAsia="zh-CN"/>
        </w:rPr>
        <w:t xml:space="preserve">One question of timing alignment of the NCR-RU is, whether the gNB and the NCR-RU shall comply with the </w:t>
      </w:r>
      <w:r w:rsidRPr="00717AFC">
        <w:rPr>
          <w:rFonts w:eastAsia="宋体"/>
          <w:lang w:eastAsia="zh-CN"/>
        </w:rPr>
        <w:t>3us timing requirement</w:t>
      </w:r>
      <w:r>
        <w:rPr>
          <w:rFonts w:eastAsia="宋体"/>
          <w:lang w:eastAsia="zh-CN"/>
        </w:rPr>
        <w:t xml:space="preserve"> at DL. The answer to this question is very critical to the design of timing information of the NCR. If the answer is yes, timing alignment assumption#3 should be considered as a starting point.</w:t>
      </w:r>
    </w:p>
    <w:p w14:paraId="65263138" w14:textId="77777777" w:rsidR="00CD3A44" w:rsidRPr="00CD3A44" w:rsidRDefault="00CD3A44" w:rsidP="006E2C48">
      <w:pPr>
        <w:spacing w:after="120"/>
        <w:rPr>
          <w:rFonts w:eastAsia="宋体"/>
          <w:lang w:eastAsia="zh-CN"/>
        </w:rPr>
      </w:pPr>
    </w:p>
    <w:p w14:paraId="4EF1A393" w14:textId="19286907" w:rsidR="00BC18AB" w:rsidRDefault="00214596" w:rsidP="006E2C48">
      <w:pPr>
        <w:spacing w:after="120"/>
        <w:rPr>
          <w:rFonts w:eastAsia="宋体"/>
          <w:b/>
          <w:bCs/>
          <w:lang w:val="en-US" w:eastAsia="zh-CN"/>
        </w:rPr>
      </w:pPr>
      <w:r>
        <w:rPr>
          <w:rFonts w:eastAsia="宋体"/>
          <w:b/>
          <w:bCs/>
          <w:lang w:val="en-US" w:eastAsia="zh-CN"/>
        </w:rPr>
        <w:object w:dxaOrig="20285" w:dyaOrig="6751" w14:anchorId="2FB91FF8">
          <v:shape id="_x0000_i1029" type="#_x0000_t75" style="width:480.9pt;height:158.3pt" o:ole="">
            <v:imagedata r:id="rId16" o:title=""/>
          </v:shape>
          <o:OLEObject Type="Embed" ProgID="Visio.Drawing.11" ShapeID="_x0000_i1029" DrawAspect="Content" ObjectID="_1712763161" r:id="rId17"/>
        </w:object>
      </w:r>
    </w:p>
    <w:p w14:paraId="4E08132B" w14:textId="26D438E8" w:rsidR="00CD3A44" w:rsidRDefault="00387426" w:rsidP="00CD3A44">
      <w:pPr>
        <w:spacing w:after="360"/>
        <w:jc w:val="center"/>
        <w:rPr>
          <w:rFonts w:eastAsia="宋体"/>
          <w:lang w:val="en-US" w:eastAsia="zh-CN"/>
        </w:rPr>
      </w:pPr>
      <w:r>
        <w:rPr>
          <w:rFonts w:eastAsia="宋体" w:hint="eastAsia"/>
          <w:lang w:val="en-US" w:eastAsia="zh-CN"/>
        </w:rPr>
        <w:t>F</w:t>
      </w:r>
      <w:r>
        <w:rPr>
          <w:rFonts w:eastAsia="宋体"/>
          <w:lang w:val="en-US" w:eastAsia="zh-CN"/>
        </w:rPr>
        <w:t xml:space="preserve">igure </w:t>
      </w:r>
      <w:r w:rsidR="007223FF">
        <w:rPr>
          <w:rFonts w:eastAsia="宋体"/>
          <w:lang w:val="en-US" w:eastAsia="zh-CN"/>
        </w:rPr>
        <w:t>6</w:t>
      </w:r>
      <w:r>
        <w:rPr>
          <w:rFonts w:eastAsia="宋体"/>
          <w:lang w:val="en-US" w:eastAsia="zh-CN"/>
        </w:rPr>
        <w:t xml:space="preserve">. </w:t>
      </w:r>
      <w:r w:rsidRPr="00E34DCA">
        <w:rPr>
          <w:rFonts w:eastAsia="宋体"/>
          <w:lang w:val="en-US" w:eastAsia="zh-CN"/>
        </w:rPr>
        <w:t xml:space="preserve">The </w:t>
      </w:r>
      <w:r>
        <w:rPr>
          <w:rFonts w:eastAsia="宋体" w:hint="eastAsia"/>
          <w:lang w:val="en-US" w:eastAsia="zh-CN"/>
        </w:rPr>
        <w:t>potential</w:t>
      </w:r>
      <w:r>
        <w:rPr>
          <w:rFonts w:eastAsia="宋体"/>
          <w:lang w:val="en-US" w:eastAsia="zh-CN"/>
        </w:rPr>
        <w:t xml:space="preserve"> </w:t>
      </w:r>
      <w:r>
        <w:rPr>
          <w:rFonts w:eastAsia="宋体" w:hint="eastAsia"/>
          <w:lang w:val="en-US" w:eastAsia="zh-CN"/>
        </w:rPr>
        <w:t>timing</w:t>
      </w:r>
      <w:r>
        <w:rPr>
          <w:rFonts w:eastAsia="宋体"/>
          <w:lang w:val="en-US" w:eastAsia="zh-CN"/>
        </w:rPr>
        <w:t xml:space="preserve"> </w:t>
      </w:r>
      <w:r>
        <w:rPr>
          <w:rFonts w:eastAsia="宋体" w:hint="eastAsia"/>
          <w:lang w:val="en-US" w:eastAsia="zh-CN"/>
        </w:rPr>
        <w:t>assumptions</w:t>
      </w:r>
      <w:r w:rsidRPr="00E34DCA">
        <w:rPr>
          <w:rFonts w:eastAsia="宋体"/>
          <w:lang w:val="en-US" w:eastAsia="zh-CN"/>
        </w:rPr>
        <w:t xml:space="preserve"> for NCR-RU</w:t>
      </w:r>
    </w:p>
    <w:p w14:paraId="647BECEA" w14:textId="1F4B7750" w:rsidR="00CC364B" w:rsidRPr="00B9118F" w:rsidRDefault="00CC364B" w:rsidP="00CC364B">
      <w:pPr>
        <w:spacing w:after="120"/>
        <w:rPr>
          <w:rFonts w:eastAsia="宋体"/>
          <w:b/>
          <w:bCs/>
          <w:lang w:val="en-US" w:eastAsia="zh-CN"/>
        </w:rPr>
      </w:pPr>
      <w:r w:rsidRPr="00B9118F">
        <w:rPr>
          <w:rFonts w:eastAsia="宋体"/>
          <w:b/>
          <w:bCs/>
          <w:lang w:val="en-US" w:eastAsia="zh-CN"/>
        </w:rPr>
        <w:t xml:space="preserve">Proposal </w:t>
      </w:r>
      <w:r w:rsidR="00313C54">
        <w:rPr>
          <w:rFonts w:eastAsia="宋体"/>
          <w:b/>
          <w:bCs/>
          <w:lang w:val="en-US" w:eastAsia="zh-CN"/>
        </w:rPr>
        <w:t>9</w:t>
      </w:r>
      <w:r w:rsidRPr="00B9118F">
        <w:rPr>
          <w:rFonts w:eastAsia="宋体"/>
          <w:b/>
          <w:bCs/>
          <w:lang w:val="en-US" w:eastAsia="zh-CN"/>
        </w:rPr>
        <w:t xml:space="preserve">: </w:t>
      </w:r>
      <w:r w:rsidR="009B5199" w:rsidRPr="009B5199">
        <w:rPr>
          <w:rFonts w:eastAsia="宋体"/>
          <w:b/>
          <w:bCs/>
          <w:lang w:val="en-US" w:eastAsia="zh-CN"/>
        </w:rPr>
        <w:t xml:space="preserve">For the timing alignment </w:t>
      </w:r>
      <w:r w:rsidR="009B5199">
        <w:rPr>
          <w:rFonts w:eastAsia="宋体"/>
          <w:b/>
          <w:bCs/>
          <w:lang w:val="en-US" w:eastAsia="zh-CN"/>
        </w:rPr>
        <w:t>for</w:t>
      </w:r>
      <w:r w:rsidR="009B5199" w:rsidRPr="009B5199">
        <w:rPr>
          <w:rFonts w:eastAsia="宋体"/>
          <w:b/>
          <w:bCs/>
          <w:lang w:val="en-US" w:eastAsia="zh-CN"/>
        </w:rPr>
        <w:t xml:space="preserve"> </w:t>
      </w:r>
      <w:r w:rsidR="007D55D4">
        <w:rPr>
          <w:rFonts w:eastAsia="宋体"/>
          <w:b/>
          <w:bCs/>
          <w:lang w:val="en-US" w:eastAsia="zh-CN"/>
        </w:rPr>
        <w:t xml:space="preserve">the </w:t>
      </w:r>
      <w:r w:rsidR="009B5199" w:rsidRPr="009B5199">
        <w:rPr>
          <w:rFonts w:eastAsia="宋体"/>
          <w:b/>
          <w:bCs/>
          <w:lang w:val="en-US" w:eastAsia="zh-CN"/>
        </w:rPr>
        <w:t>NCR-</w:t>
      </w:r>
      <w:r w:rsidR="00C312E1">
        <w:rPr>
          <w:rFonts w:eastAsia="宋体"/>
          <w:b/>
          <w:bCs/>
          <w:lang w:val="en-US" w:eastAsia="zh-CN"/>
        </w:rPr>
        <w:t>RU</w:t>
      </w:r>
      <w:r w:rsidR="009B5199" w:rsidRPr="009B5199">
        <w:rPr>
          <w:rFonts w:eastAsia="宋体"/>
          <w:b/>
          <w:bCs/>
          <w:lang w:val="en-US" w:eastAsia="zh-CN"/>
        </w:rPr>
        <w:t>,</w:t>
      </w:r>
      <w:r w:rsidRPr="00B9118F">
        <w:rPr>
          <w:rFonts w:eastAsia="宋体"/>
          <w:b/>
          <w:bCs/>
          <w:lang w:val="en-US" w:eastAsia="zh-CN"/>
        </w:rPr>
        <w:t xml:space="preserve"> </w:t>
      </w:r>
      <w:r w:rsidR="00CC0897">
        <w:rPr>
          <w:rFonts w:eastAsia="宋体" w:hint="eastAsia"/>
          <w:b/>
          <w:bCs/>
          <w:lang w:val="en-US" w:eastAsia="zh-CN"/>
        </w:rPr>
        <w:t>study</w:t>
      </w:r>
      <w:r>
        <w:rPr>
          <w:rFonts w:eastAsia="宋体"/>
          <w:b/>
          <w:bCs/>
          <w:lang w:val="en-US" w:eastAsia="zh-CN"/>
        </w:rPr>
        <w:t xml:space="preserve"> the </w:t>
      </w:r>
      <w:r w:rsidRPr="00B9118F">
        <w:rPr>
          <w:rFonts w:eastAsia="宋体"/>
          <w:b/>
          <w:bCs/>
          <w:lang w:val="en-US" w:eastAsia="zh-CN"/>
        </w:rPr>
        <w:t xml:space="preserve">following </w:t>
      </w:r>
      <w:r w:rsidR="009B5199">
        <w:rPr>
          <w:rFonts w:eastAsia="宋体"/>
          <w:b/>
          <w:bCs/>
          <w:lang w:val="en-US" w:eastAsia="zh-CN"/>
        </w:rPr>
        <w:t>timing alignment assumptions</w:t>
      </w:r>
      <w:r w:rsidRPr="00B9118F">
        <w:rPr>
          <w:rFonts w:eastAsia="宋体"/>
          <w:b/>
          <w:bCs/>
          <w:lang w:val="en-US" w:eastAsia="zh-CN"/>
        </w:rPr>
        <w:t>:</w:t>
      </w:r>
    </w:p>
    <w:p w14:paraId="14010925" w14:textId="4122E55C" w:rsidR="00CC364B" w:rsidRPr="00EB2F7D" w:rsidRDefault="009B5199" w:rsidP="00EB2F7D">
      <w:pPr>
        <w:pStyle w:val="a5"/>
        <w:numPr>
          <w:ilvl w:val="0"/>
          <w:numId w:val="31"/>
        </w:numPr>
        <w:spacing w:after="120"/>
        <w:ind w:leftChars="0"/>
        <w:rPr>
          <w:b/>
          <w:bCs/>
          <w:lang w:val="en-US"/>
        </w:rPr>
      </w:pPr>
      <w:r>
        <w:rPr>
          <w:rFonts w:eastAsia="宋体"/>
          <w:b/>
          <w:bCs/>
          <w:lang w:val="en-US" w:eastAsia="zh-CN"/>
        </w:rPr>
        <w:t>Assumption</w:t>
      </w:r>
      <w:r w:rsidR="00CC364B" w:rsidRPr="00B9118F">
        <w:rPr>
          <w:rFonts w:eastAsia="宋体"/>
          <w:b/>
          <w:bCs/>
          <w:lang w:val="en-US" w:eastAsia="zh-CN"/>
        </w:rPr>
        <w:t xml:space="preserve">#1. </w:t>
      </w:r>
      <w:r w:rsidR="00EB2F7D">
        <w:rPr>
          <w:rFonts w:eastAsia="宋体"/>
          <w:b/>
          <w:bCs/>
          <w:lang w:val="en-US" w:eastAsia="zh-CN"/>
        </w:rPr>
        <w:t xml:space="preserve">The UL and DL </w:t>
      </w:r>
      <w:r w:rsidR="00EB2F7D" w:rsidRPr="00EB2F7D">
        <w:rPr>
          <w:rFonts w:eastAsia="宋体"/>
          <w:b/>
          <w:bCs/>
          <w:lang w:val="en-US" w:eastAsia="zh-CN"/>
        </w:rPr>
        <w:t>timing</w:t>
      </w:r>
      <w:r w:rsidR="007D55D4">
        <w:rPr>
          <w:rFonts w:eastAsia="宋体"/>
          <w:b/>
          <w:bCs/>
          <w:lang w:val="en-US" w:eastAsia="zh-CN"/>
        </w:rPr>
        <w:t>s</w:t>
      </w:r>
      <w:r w:rsidR="00EB2F7D" w:rsidRPr="00EB2F7D">
        <w:rPr>
          <w:rFonts w:eastAsia="宋体"/>
          <w:b/>
          <w:bCs/>
          <w:lang w:val="en-US" w:eastAsia="zh-CN"/>
        </w:rPr>
        <w:t xml:space="preserve"> of </w:t>
      </w:r>
      <w:r w:rsidR="007D55D4">
        <w:rPr>
          <w:rFonts w:eastAsia="宋体"/>
          <w:b/>
          <w:bCs/>
          <w:lang w:val="en-US" w:eastAsia="zh-CN"/>
        </w:rPr>
        <w:t xml:space="preserve">the </w:t>
      </w:r>
      <w:r w:rsidR="00EB2F7D" w:rsidRPr="00EB2F7D">
        <w:rPr>
          <w:rFonts w:eastAsia="宋体"/>
          <w:b/>
          <w:bCs/>
          <w:lang w:val="en-US" w:eastAsia="zh-CN"/>
        </w:rPr>
        <w:t xml:space="preserve">NCR-RU are aligned with the </w:t>
      </w:r>
      <w:r w:rsidR="00EB2F7D">
        <w:rPr>
          <w:rFonts w:eastAsia="宋体"/>
          <w:b/>
          <w:bCs/>
          <w:lang w:val="en-US" w:eastAsia="zh-CN"/>
        </w:rPr>
        <w:t xml:space="preserve">DL </w:t>
      </w:r>
      <w:r w:rsidR="00EB2F7D" w:rsidRPr="00EB2F7D">
        <w:rPr>
          <w:rFonts w:eastAsia="宋体"/>
          <w:b/>
          <w:bCs/>
          <w:lang w:val="en-US" w:eastAsia="zh-CN"/>
        </w:rPr>
        <w:t xml:space="preserve">timing of </w:t>
      </w:r>
      <w:r w:rsidR="007D55D4">
        <w:rPr>
          <w:rFonts w:eastAsia="宋体"/>
          <w:b/>
          <w:bCs/>
          <w:lang w:val="en-US" w:eastAsia="zh-CN"/>
        </w:rPr>
        <w:t xml:space="preserve">the </w:t>
      </w:r>
      <w:r w:rsidR="00EB2F7D" w:rsidRPr="00EB2F7D">
        <w:rPr>
          <w:rFonts w:eastAsia="宋体"/>
          <w:b/>
          <w:bCs/>
          <w:lang w:val="en-US" w:eastAsia="zh-CN"/>
        </w:rPr>
        <w:t>NCR-MT</w:t>
      </w:r>
      <w:r w:rsidR="00EB2F7D">
        <w:rPr>
          <w:rFonts w:eastAsia="宋体"/>
          <w:b/>
          <w:bCs/>
          <w:lang w:val="en-US" w:eastAsia="zh-CN"/>
        </w:rPr>
        <w:t>.</w:t>
      </w:r>
    </w:p>
    <w:p w14:paraId="06C89E12" w14:textId="30922B78" w:rsidR="00CC364B" w:rsidRPr="009B5199" w:rsidRDefault="009B5199" w:rsidP="00CC364B">
      <w:pPr>
        <w:pStyle w:val="a5"/>
        <w:numPr>
          <w:ilvl w:val="0"/>
          <w:numId w:val="31"/>
        </w:numPr>
        <w:spacing w:after="120"/>
        <w:ind w:leftChars="0"/>
        <w:rPr>
          <w:rFonts w:eastAsia="宋体"/>
          <w:b/>
          <w:bCs/>
          <w:lang w:val="en-US" w:eastAsia="zh-CN"/>
        </w:rPr>
      </w:pPr>
      <w:r>
        <w:rPr>
          <w:rFonts w:eastAsia="宋体"/>
          <w:b/>
          <w:bCs/>
          <w:lang w:val="en-US" w:eastAsia="zh-CN"/>
        </w:rPr>
        <w:t>Assumption</w:t>
      </w:r>
      <w:r w:rsidRPr="00B9118F">
        <w:rPr>
          <w:rFonts w:eastAsia="宋体"/>
          <w:b/>
          <w:bCs/>
          <w:lang w:val="en-US" w:eastAsia="zh-CN"/>
        </w:rPr>
        <w:t>#</w:t>
      </w:r>
      <w:r w:rsidR="00CC364B" w:rsidRPr="009B5199">
        <w:rPr>
          <w:rFonts w:eastAsia="宋体"/>
          <w:b/>
          <w:bCs/>
          <w:lang w:val="en-US" w:eastAsia="zh-CN"/>
        </w:rPr>
        <w:t xml:space="preserve">2. </w:t>
      </w:r>
      <w:r w:rsidR="00EB2F7D">
        <w:rPr>
          <w:rFonts w:eastAsia="宋体"/>
          <w:b/>
          <w:bCs/>
          <w:lang w:val="en-US" w:eastAsia="zh-CN"/>
        </w:rPr>
        <w:t xml:space="preserve">The DL </w:t>
      </w:r>
      <w:r w:rsidR="00EB2F7D" w:rsidRPr="00EB2F7D">
        <w:rPr>
          <w:rFonts w:eastAsia="宋体"/>
          <w:b/>
          <w:bCs/>
          <w:lang w:val="en-US" w:eastAsia="zh-CN"/>
        </w:rPr>
        <w:t>timing</w:t>
      </w:r>
      <w:r w:rsidR="007D55D4">
        <w:rPr>
          <w:rFonts w:eastAsia="宋体"/>
          <w:b/>
          <w:bCs/>
          <w:lang w:val="en-US" w:eastAsia="zh-CN"/>
        </w:rPr>
        <w:t>s</w:t>
      </w:r>
      <w:r w:rsidR="00EB2F7D" w:rsidRPr="00EB2F7D">
        <w:rPr>
          <w:rFonts w:eastAsia="宋体"/>
          <w:b/>
          <w:bCs/>
          <w:lang w:val="en-US" w:eastAsia="zh-CN"/>
        </w:rPr>
        <w:t xml:space="preserve"> of </w:t>
      </w:r>
      <w:r w:rsidR="007D55D4">
        <w:rPr>
          <w:rFonts w:eastAsia="宋体"/>
          <w:b/>
          <w:bCs/>
          <w:lang w:val="en-US" w:eastAsia="zh-CN"/>
        </w:rPr>
        <w:t xml:space="preserve">the </w:t>
      </w:r>
      <w:r w:rsidR="00EB2F7D" w:rsidRPr="00EB2F7D">
        <w:rPr>
          <w:rFonts w:eastAsia="宋体"/>
          <w:b/>
          <w:bCs/>
          <w:lang w:val="en-US" w:eastAsia="zh-CN"/>
        </w:rPr>
        <w:t xml:space="preserve">NCR-RU </w:t>
      </w:r>
      <w:r w:rsidR="007D55D4">
        <w:rPr>
          <w:rFonts w:eastAsia="宋体"/>
          <w:b/>
          <w:bCs/>
          <w:lang w:val="en-US" w:eastAsia="zh-CN"/>
        </w:rPr>
        <w:t>are</w:t>
      </w:r>
      <w:r w:rsidR="007D55D4" w:rsidRPr="00EB2F7D">
        <w:rPr>
          <w:rFonts w:eastAsia="宋体"/>
          <w:b/>
          <w:bCs/>
          <w:lang w:val="en-US" w:eastAsia="zh-CN"/>
        </w:rPr>
        <w:t xml:space="preserve"> </w:t>
      </w:r>
      <w:r w:rsidR="00EB2F7D" w:rsidRPr="00EB2F7D">
        <w:rPr>
          <w:rFonts w:eastAsia="宋体"/>
          <w:b/>
          <w:bCs/>
          <w:lang w:val="en-US" w:eastAsia="zh-CN"/>
        </w:rPr>
        <w:t xml:space="preserve">aligned with the </w:t>
      </w:r>
      <w:r w:rsidR="00EB2F7D">
        <w:rPr>
          <w:rFonts w:eastAsia="宋体"/>
          <w:b/>
          <w:bCs/>
          <w:lang w:val="en-US" w:eastAsia="zh-CN"/>
        </w:rPr>
        <w:t xml:space="preserve">DL </w:t>
      </w:r>
      <w:r w:rsidR="00EB2F7D" w:rsidRPr="00EB2F7D">
        <w:rPr>
          <w:rFonts w:eastAsia="宋体"/>
          <w:b/>
          <w:bCs/>
          <w:lang w:val="en-US" w:eastAsia="zh-CN"/>
        </w:rPr>
        <w:t>timing</w:t>
      </w:r>
      <w:r w:rsidR="007D55D4">
        <w:rPr>
          <w:rFonts w:eastAsia="宋体"/>
          <w:b/>
          <w:bCs/>
          <w:lang w:val="en-US" w:eastAsia="zh-CN"/>
        </w:rPr>
        <w:t>s</w:t>
      </w:r>
      <w:r w:rsidR="00EB2F7D" w:rsidRPr="00EB2F7D">
        <w:rPr>
          <w:rFonts w:eastAsia="宋体"/>
          <w:b/>
          <w:bCs/>
          <w:lang w:val="en-US" w:eastAsia="zh-CN"/>
        </w:rPr>
        <w:t xml:space="preserve"> of </w:t>
      </w:r>
      <w:r w:rsidR="007D55D4">
        <w:rPr>
          <w:rFonts w:eastAsia="宋体"/>
          <w:b/>
          <w:bCs/>
          <w:lang w:val="en-US" w:eastAsia="zh-CN"/>
        </w:rPr>
        <w:t xml:space="preserve">the </w:t>
      </w:r>
      <w:r w:rsidR="00EB2F7D" w:rsidRPr="00EB2F7D">
        <w:rPr>
          <w:rFonts w:eastAsia="宋体"/>
          <w:b/>
          <w:bCs/>
          <w:lang w:val="en-US" w:eastAsia="zh-CN"/>
        </w:rPr>
        <w:t>NCR-MT</w:t>
      </w:r>
      <w:r w:rsidR="00313C54">
        <w:rPr>
          <w:rFonts w:eastAsia="宋体"/>
          <w:b/>
          <w:bCs/>
          <w:lang w:val="en-US" w:eastAsia="zh-CN"/>
        </w:rPr>
        <w:t xml:space="preserve">; and the UL </w:t>
      </w:r>
      <w:r w:rsidR="00313C54" w:rsidRPr="00EB2F7D">
        <w:rPr>
          <w:rFonts w:eastAsia="宋体"/>
          <w:b/>
          <w:bCs/>
          <w:lang w:val="en-US" w:eastAsia="zh-CN"/>
        </w:rPr>
        <w:t>timing</w:t>
      </w:r>
      <w:r w:rsidR="007D55D4">
        <w:rPr>
          <w:rFonts w:eastAsia="宋体"/>
          <w:b/>
          <w:bCs/>
          <w:lang w:val="en-US" w:eastAsia="zh-CN"/>
        </w:rPr>
        <w:t>s</w:t>
      </w:r>
      <w:r w:rsidR="00313C54" w:rsidRPr="00EB2F7D">
        <w:rPr>
          <w:rFonts w:eastAsia="宋体"/>
          <w:b/>
          <w:bCs/>
          <w:lang w:val="en-US" w:eastAsia="zh-CN"/>
        </w:rPr>
        <w:t xml:space="preserve"> of </w:t>
      </w:r>
      <w:r w:rsidR="007D55D4">
        <w:rPr>
          <w:rFonts w:eastAsia="宋体"/>
          <w:b/>
          <w:bCs/>
          <w:lang w:val="en-US" w:eastAsia="zh-CN"/>
        </w:rPr>
        <w:t xml:space="preserve">the </w:t>
      </w:r>
      <w:r w:rsidR="00313C54" w:rsidRPr="00EB2F7D">
        <w:rPr>
          <w:rFonts w:eastAsia="宋体"/>
          <w:b/>
          <w:bCs/>
          <w:lang w:val="en-US" w:eastAsia="zh-CN"/>
        </w:rPr>
        <w:t xml:space="preserve">NCR-RU are aligned with the </w:t>
      </w:r>
      <w:r w:rsidR="00313C54">
        <w:rPr>
          <w:rFonts w:eastAsia="宋体"/>
          <w:b/>
          <w:bCs/>
          <w:lang w:val="en-US" w:eastAsia="zh-CN"/>
        </w:rPr>
        <w:t xml:space="preserve">UL </w:t>
      </w:r>
      <w:r w:rsidR="00313C54" w:rsidRPr="00EB2F7D">
        <w:rPr>
          <w:rFonts w:eastAsia="宋体"/>
          <w:b/>
          <w:bCs/>
          <w:lang w:val="en-US" w:eastAsia="zh-CN"/>
        </w:rPr>
        <w:t>timing</w:t>
      </w:r>
      <w:r w:rsidR="007D55D4">
        <w:rPr>
          <w:rFonts w:eastAsia="宋体"/>
          <w:b/>
          <w:bCs/>
          <w:lang w:val="en-US" w:eastAsia="zh-CN"/>
        </w:rPr>
        <w:t>s</w:t>
      </w:r>
      <w:r w:rsidR="00313C54" w:rsidRPr="00EB2F7D">
        <w:rPr>
          <w:rFonts w:eastAsia="宋体"/>
          <w:b/>
          <w:bCs/>
          <w:lang w:val="en-US" w:eastAsia="zh-CN"/>
        </w:rPr>
        <w:t xml:space="preserve"> of </w:t>
      </w:r>
      <w:r w:rsidR="007D55D4">
        <w:rPr>
          <w:rFonts w:eastAsia="宋体"/>
          <w:b/>
          <w:bCs/>
          <w:lang w:val="en-US" w:eastAsia="zh-CN"/>
        </w:rPr>
        <w:t xml:space="preserve">the </w:t>
      </w:r>
      <w:r w:rsidR="00313C54" w:rsidRPr="00EB2F7D">
        <w:rPr>
          <w:rFonts w:eastAsia="宋体"/>
          <w:b/>
          <w:bCs/>
          <w:lang w:val="en-US" w:eastAsia="zh-CN"/>
        </w:rPr>
        <w:t>NCR-MT</w:t>
      </w:r>
      <w:r w:rsidR="00313C54">
        <w:rPr>
          <w:rFonts w:eastAsia="宋体"/>
          <w:b/>
          <w:bCs/>
          <w:lang w:val="en-US" w:eastAsia="zh-CN"/>
        </w:rPr>
        <w:t>.</w:t>
      </w:r>
    </w:p>
    <w:p w14:paraId="6B106F77" w14:textId="72C5CE57" w:rsidR="009B5199" w:rsidRPr="00082461" w:rsidRDefault="009B5199" w:rsidP="003341FD">
      <w:pPr>
        <w:pStyle w:val="a5"/>
        <w:numPr>
          <w:ilvl w:val="0"/>
          <w:numId w:val="31"/>
        </w:numPr>
        <w:spacing w:after="360"/>
        <w:ind w:leftChars="0"/>
        <w:rPr>
          <w:b/>
          <w:bCs/>
          <w:lang w:val="en-US"/>
        </w:rPr>
      </w:pPr>
      <w:r>
        <w:rPr>
          <w:rFonts w:eastAsia="宋体"/>
          <w:b/>
          <w:bCs/>
          <w:lang w:val="en-US" w:eastAsia="zh-CN"/>
        </w:rPr>
        <w:t>Assumption</w:t>
      </w:r>
      <w:r w:rsidRPr="00B9118F">
        <w:rPr>
          <w:rFonts w:eastAsia="宋体"/>
          <w:b/>
          <w:bCs/>
          <w:lang w:val="en-US" w:eastAsia="zh-CN"/>
        </w:rPr>
        <w:t>#</w:t>
      </w:r>
      <w:r>
        <w:rPr>
          <w:b/>
          <w:bCs/>
          <w:lang w:val="en-US"/>
        </w:rPr>
        <w:t>3</w:t>
      </w:r>
      <w:r w:rsidRPr="00B9118F">
        <w:rPr>
          <w:b/>
          <w:bCs/>
          <w:lang w:val="en-US"/>
        </w:rPr>
        <w:t xml:space="preserve">. </w:t>
      </w:r>
      <w:r w:rsidR="00EB2F7D">
        <w:rPr>
          <w:rFonts w:eastAsia="宋体"/>
          <w:b/>
          <w:bCs/>
          <w:lang w:val="en-US" w:eastAsia="zh-CN"/>
        </w:rPr>
        <w:t xml:space="preserve">The UL and DL </w:t>
      </w:r>
      <w:r w:rsidR="00EB2F7D" w:rsidRPr="00EB2F7D">
        <w:rPr>
          <w:rFonts w:eastAsia="宋体"/>
          <w:b/>
          <w:bCs/>
          <w:lang w:val="en-US" w:eastAsia="zh-CN"/>
        </w:rPr>
        <w:t>timing</w:t>
      </w:r>
      <w:r w:rsidR="007D55D4">
        <w:rPr>
          <w:rFonts w:eastAsia="宋体"/>
          <w:b/>
          <w:bCs/>
          <w:lang w:val="en-US" w:eastAsia="zh-CN"/>
        </w:rPr>
        <w:t>s</w:t>
      </w:r>
      <w:r w:rsidR="00EB2F7D" w:rsidRPr="00EB2F7D">
        <w:rPr>
          <w:rFonts w:eastAsia="宋体"/>
          <w:b/>
          <w:bCs/>
          <w:lang w:val="en-US" w:eastAsia="zh-CN"/>
        </w:rPr>
        <w:t xml:space="preserve"> of NCR-RU are aligned with the </w:t>
      </w:r>
      <w:r w:rsidR="00EB2F7D">
        <w:rPr>
          <w:rFonts w:eastAsia="宋体"/>
          <w:b/>
          <w:bCs/>
          <w:lang w:val="en-US" w:eastAsia="zh-CN"/>
        </w:rPr>
        <w:t xml:space="preserve">DL </w:t>
      </w:r>
      <w:r w:rsidR="00EB2F7D" w:rsidRPr="00EB2F7D">
        <w:rPr>
          <w:rFonts w:eastAsia="宋体"/>
          <w:b/>
          <w:bCs/>
          <w:lang w:val="en-US" w:eastAsia="zh-CN"/>
        </w:rPr>
        <w:t xml:space="preserve">timing of </w:t>
      </w:r>
      <w:r w:rsidR="00313C54">
        <w:rPr>
          <w:rFonts w:eastAsia="宋体"/>
          <w:b/>
          <w:bCs/>
          <w:lang w:val="en-US" w:eastAsia="zh-CN"/>
        </w:rPr>
        <w:t>gNB</w:t>
      </w:r>
      <w:r w:rsidR="00EB2F7D">
        <w:rPr>
          <w:rFonts w:eastAsia="宋体"/>
          <w:b/>
          <w:bCs/>
          <w:lang w:val="en-US" w:eastAsia="zh-CN"/>
        </w:rPr>
        <w:t>.</w:t>
      </w:r>
    </w:p>
    <w:p w14:paraId="7A13ED75" w14:textId="0A3E9CBC" w:rsidR="00EA147D" w:rsidRDefault="00EA147D" w:rsidP="00EA147D">
      <w:pPr>
        <w:pStyle w:val="2"/>
        <w:rPr>
          <w:szCs w:val="20"/>
          <w:lang w:val="en-US"/>
        </w:rPr>
      </w:pPr>
      <w:r>
        <w:rPr>
          <w:szCs w:val="20"/>
          <w:lang w:val="en-US"/>
        </w:rPr>
        <w:t>3.</w:t>
      </w:r>
      <w:r w:rsidR="00085C36">
        <w:rPr>
          <w:szCs w:val="20"/>
          <w:lang w:val="en-US"/>
        </w:rPr>
        <w:t>3</w:t>
      </w:r>
      <w:r>
        <w:rPr>
          <w:szCs w:val="20"/>
          <w:lang w:val="en-US"/>
        </w:rPr>
        <w:t xml:space="preserve"> </w:t>
      </w:r>
      <w:r w:rsidR="00E22A49" w:rsidRPr="00E22A49">
        <w:rPr>
          <w:szCs w:val="20"/>
          <w:lang w:val="en-US"/>
        </w:rPr>
        <w:t>Information on UL-DL TDD configuration</w:t>
      </w:r>
    </w:p>
    <w:p w14:paraId="1F0F7C1D" w14:textId="729A6FC9" w:rsidR="003C651A" w:rsidRPr="00B77926" w:rsidRDefault="00B77926" w:rsidP="00697356">
      <w:pPr>
        <w:jc w:val="both"/>
        <w:rPr>
          <w:rFonts w:eastAsia="宋体"/>
          <w:lang w:val="en-US" w:eastAsia="zh-CN"/>
        </w:rPr>
      </w:pPr>
      <w:r>
        <w:rPr>
          <w:rFonts w:eastAsia="宋体" w:hint="eastAsia"/>
          <w:lang w:val="en-US" w:eastAsia="zh-CN"/>
        </w:rPr>
        <w:t>T</w:t>
      </w:r>
      <w:r>
        <w:rPr>
          <w:rFonts w:eastAsia="宋体"/>
          <w:lang w:val="en-US" w:eastAsia="zh-CN"/>
        </w:rPr>
        <w:t xml:space="preserve">he information on </w:t>
      </w:r>
      <w:r w:rsidR="007D55D4">
        <w:rPr>
          <w:rFonts w:eastAsia="宋体"/>
          <w:lang w:val="en-US" w:eastAsia="zh-CN"/>
        </w:rPr>
        <w:t xml:space="preserve">the </w:t>
      </w:r>
      <w:r w:rsidRPr="00B77926">
        <w:rPr>
          <w:rFonts w:eastAsia="宋体"/>
          <w:lang w:val="en-US" w:eastAsia="zh-CN"/>
        </w:rPr>
        <w:t>UL-DL TDD configuration</w:t>
      </w:r>
      <w:r>
        <w:rPr>
          <w:rFonts w:eastAsia="宋体"/>
          <w:lang w:val="en-US" w:eastAsia="zh-CN"/>
        </w:rPr>
        <w:t xml:space="preserve"> is one of the key information to enable </w:t>
      </w:r>
      <w:r w:rsidR="00464E5A" w:rsidRPr="00464E5A">
        <w:rPr>
          <w:rFonts w:eastAsia="宋体"/>
          <w:lang w:val="en-US" w:eastAsia="zh-CN"/>
        </w:rPr>
        <w:t>NR network-controlled repeaters</w:t>
      </w:r>
      <w:r w:rsidR="00464E5A">
        <w:rPr>
          <w:rFonts w:eastAsia="宋体"/>
          <w:lang w:val="en-US" w:eastAsia="zh-CN"/>
        </w:rPr>
        <w:t xml:space="preserve"> </w:t>
      </w:r>
      <w:r w:rsidR="007D55D4">
        <w:rPr>
          <w:rFonts w:eastAsia="宋体"/>
          <w:lang w:val="en-US" w:eastAsia="zh-CN"/>
        </w:rPr>
        <w:t>o</w:t>
      </w:r>
      <w:r w:rsidR="00464E5A">
        <w:rPr>
          <w:rFonts w:eastAsia="宋体"/>
          <w:lang w:val="en-US" w:eastAsia="zh-CN"/>
        </w:rPr>
        <w:t xml:space="preserve">n </w:t>
      </w:r>
      <w:r w:rsidR="007D55D4">
        <w:rPr>
          <w:rFonts w:eastAsia="宋体"/>
          <w:lang w:val="en-US" w:eastAsia="zh-CN"/>
        </w:rPr>
        <w:t xml:space="preserve">the </w:t>
      </w:r>
      <w:r w:rsidR="00464E5A">
        <w:rPr>
          <w:rFonts w:eastAsia="宋体"/>
          <w:lang w:val="en-US" w:eastAsia="zh-CN"/>
        </w:rPr>
        <w:t>TDD</w:t>
      </w:r>
      <w:r w:rsidR="006A719C">
        <w:rPr>
          <w:rFonts w:eastAsia="宋体"/>
          <w:lang w:val="en-US" w:eastAsia="zh-CN"/>
        </w:rPr>
        <w:t xml:space="preserve"> bands</w:t>
      </w:r>
      <w:r w:rsidR="00464E5A">
        <w:rPr>
          <w:rFonts w:eastAsia="宋体"/>
          <w:lang w:val="en-US" w:eastAsia="zh-CN"/>
        </w:rPr>
        <w:t>.</w:t>
      </w:r>
      <w:r w:rsidR="006A719C">
        <w:rPr>
          <w:rFonts w:eastAsia="宋体"/>
          <w:lang w:val="en-US" w:eastAsia="zh-CN"/>
        </w:rPr>
        <w:t xml:space="preserve"> </w:t>
      </w:r>
      <w:r w:rsidR="007D55D4">
        <w:rPr>
          <w:rFonts w:eastAsia="宋体"/>
          <w:lang w:val="en-US" w:eastAsia="zh-CN"/>
        </w:rPr>
        <w:t xml:space="preserve">The </w:t>
      </w:r>
      <w:r w:rsidR="006A719C" w:rsidRPr="006A719C">
        <w:rPr>
          <w:rFonts w:eastAsia="宋体"/>
          <w:lang w:val="en-US" w:eastAsia="zh-CN"/>
        </w:rPr>
        <w:t>UL-DL TDD configuration</w:t>
      </w:r>
      <w:r w:rsidR="006A719C">
        <w:rPr>
          <w:rFonts w:eastAsia="宋体"/>
          <w:lang w:val="en-US" w:eastAsia="zh-CN"/>
        </w:rPr>
        <w:t xml:space="preserve"> information</w:t>
      </w:r>
      <w:r w:rsidR="00496581">
        <w:rPr>
          <w:rFonts w:eastAsia="宋体"/>
          <w:lang w:val="en-US" w:eastAsia="zh-CN"/>
        </w:rPr>
        <w:t xml:space="preserve"> provides flexibility </w:t>
      </w:r>
      <w:r w:rsidR="00F748DF">
        <w:rPr>
          <w:rFonts w:eastAsia="宋体"/>
          <w:lang w:val="en-US" w:eastAsia="zh-CN"/>
        </w:rPr>
        <w:t>for</w:t>
      </w:r>
      <w:r w:rsidR="00496581">
        <w:rPr>
          <w:rFonts w:eastAsia="宋体"/>
          <w:lang w:val="en-US" w:eastAsia="zh-CN"/>
        </w:rPr>
        <w:t xml:space="preserve"> </w:t>
      </w:r>
      <w:r w:rsidR="007D55D4">
        <w:rPr>
          <w:rFonts w:eastAsia="宋体"/>
          <w:lang w:val="en-US" w:eastAsia="zh-CN"/>
        </w:rPr>
        <w:t xml:space="preserve">the </w:t>
      </w:r>
      <w:r w:rsidR="00496581">
        <w:rPr>
          <w:rFonts w:eastAsia="宋体"/>
          <w:lang w:val="en-US" w:eastAsia="zh-CN"/>
        </w:rPr>
        <w:t xml:space="preserve">gNB </w:t>
      </w:r>
      <w:r w:rsidR="00F748DF">
        <w:rPr>
          <w:rFonts w:eastAsia="宋体"/>
          <w:lang w:val="en-US" w:eastAsia="zh-CN"/>
        </w:rPr>
        <w:t>to</w:t>
      </w:r>
      <w:r w:rsidR="0013428B">
        <w:rPr>
          <w:rFonts w:eastAsia="宋体"/>
          <w:lang w:val="en-US" w:eastAsia="zh-CN"/>
        </w:rPr>
        <w:t xml:space="preserve"> adjust the</w:t>
      </w:r>
      <w:r w:rsidR="00857708">
        <w:rPr>
          <w:rFonts w:eastAsia="宋体"/>
          <w:lang w:val="en-US" w:eastAsia="zh-CN"/>
        </w:rPr>
        <w:t xml:space="preserve"> </w:t>
      </w:r>
      <w:r w:rsidR="0013428B">
        <w:rPr>
          <w:rFonts w:eastAsia="宋体"/>
          <w:lang w:val="en-US" w:eastAsia="zh-CN"/>
        </w:rPr>
        <w:t>proportion of</w:t>
      </w:r>
      <w:r w:rsidR="00857708">
        <w:rPr>
          <w:rFonts w:eastAsia="宋体"/>
          <w:lang w:val="en-US" w:eastAsia="zh-CN"/>
        </w:rPr>
        <w:t xml:space="preserve"> </w:t>
      </w:r>
      <w:r w:rsidR="00F748DF">
        <w:rPr>
          <w:rFonts w:eastAsia="宋体"/>
          <w:lang w:val="en-US" w:eastAsia="zh-CN"/>
        </w:rPr>
        <w:t xml:space="preserve">the </w:t>
      </w:r>
      <w:r w:rsidR="00857708">
        <w:rPr>
          <w:rFonts w:eastAsia="宋体"/>
          <w:lang w:val="en-US" w:eastAsia="zh-CN"/>
        </w:rPr>
        <w:t>time domain resource for DL amplify-and-forward and UL amplify-and-forward</w:t>
      </w:r>
      <w:r w:rsidR="0013428B">
        <w:rPr>
          <w:rFonts w:eastAsia="宋体"/>
          <w:lang w:val="en-US" w:eastAsia="zh-CN"/>
        </w:rPr>
        <w:t>.</w:t>
      </w:r>
    </w:p>
    <w:p w14:paraId="59E03ADA" w14:textId="69BF3FEC" w:rsidR="003C651A" w:rsidRDefault="003C651A" w:rsidP="003C651A">
      <w:pPr>
        <w:rPr>
          <w:b/>
          <w:bCs/>
          <w:lang w:val="en-US"/>
        </w:rPr>
      </w:pPr>
      <w:r w:rsidRPr="00F906FD">
        <w:rPr>
          <w:rFonts w:eastAsia="宋体" w:hint="eastAsia"/>
          <w:b/>
          <w:bCs/>
          <w:lang w:val="en-US" w:eastAsia="zh-CN"/>
        </w:rPr>
        <w:t>Proposal</w:t>
      </w:r>
      <w:r>
        <w:rPr>
          <w:rFonts w:eastAsia="宋体"/>
          <w:b/>
          <w:bCs/>
          <w:lang w:val="en-US" w:eastAsia="zh-CN"/>
        </w:rPr>
        <w:t xml:space="preserve"> </w:t>
      </w:r>
      <w:r w:rsidR="00595217">
        <w:rPr>
          <w:rFonts w:eastAsia="宋体"/>
          <w:b/>
          <w:bCs/>
          <w:lang w:val="en-US" w:eastAsia="zh-CN"/>
        </w:rPr>
        <w:t>10</w:t>
      </w:r>
      <w:r w:rsidRPr="00F906FD">
        <w:rPr>
          <w:rFonts w:eastAsia="宋体" w:hint="eastAsia"/>
          <w:b/>
          <w:bCs/>
          <w:lang w:val="en-US" w:eastAsia="zh-CN"/>
        </w:rPr>
        <w:t>:</w:t>
      </w:r>
      <w:r w:rsidRPr="00F906FD">
        <w:rPr>
          <w:rFonts w:eastAsia="宋体"/>
          <w:b/>
          <w:bCs/>
          <w:lang w:val="en-US" w:eastAsia="zh-CN"/>
        </w:rPr>
        <w:t xml:space="preserve"> </w:t>
      </w:r>
      <w:r>
        <w:rPr>
          <w:rFonts w:eastAsia="宋体"/>
          <w:b/>
          <w:bCs/>
          <w:lang w:val="en-US" w:eastAsia="zh-CN"/>
        </w:rPr>
        <w:t xml:space="preserve">Support to specify </w:t>
      </w:r>
      <w:r w:rsidR="007D55D4">
        <w:rPr>
          <w:rFonts w:eastAsia="宋体"/>
          <w:b/>
          <w:bCs/>
          <w:lang w:val="en-US" w:eastAsia="zh-CN"/>
        </w:rPr>
        <w:t xml:space="preserve">the </w:t>
      </w:r>
      <w:r w:rsidR="00DB1635" w:rsidRPr="00DB1635">
        <w:rPr>
          <w:rFonts w:eastAsia="宋体"/>
          <w:b/>
          <w:bCs/>
          <w:lang w:val="en-US" w:eastAsia="zh-CN"/>
        </w:rPr>
        <w:t>UL-DL TDD configuration</w:t>
      </w:r>
      <w:r>
        <w:rPr>
          <w:rFonts w:eastAsia="宋体"/>
          <w:b/>
          <w:bCs/>
          <w:lang w:val="en-US" w:eastAsia="zh-CN"/>
        </w:rPr>
        <w:t xml:space="preserve"> for network-controlled repeater</w:t>
      </w:r>
      <w:r w:rsidR="007D55D4">
        <w:rPr>
          <w:rFonts w:eastAsia="宋体"/>
          <w:b/>
          <w:bCs/>
          <w:lang w:val="en-US" w:eastAsia="zh-CN"/>
        </w:rPr>
        <w:t>s</w:t>
      </w:r>
      <w:r w:rsidRPr="00F906FD">
        <w:rPr>
          <w:b/>
          <w:bCs/>
          <w:lang w:val="en-US"/>
        </w:rPr>
        <w:t>.</w:t>
      </w:r>
    </w:p>
    <w:p w14:paraId="088EC296" w14:textId="29BF6004" w:rsidR="00496581" w:rsidRPr="00B77926" w:rsidRDefault="00507442" w:rsidP="00697356">
      <w:pPr>
        <w:jc w:val="both"/>
        <w:rPr>
          <w:rFonts w:eastAsia="宋体"/>
          <w:lang w:val="en-US" w:eastAsia="zh-CN"/>
        </w:rPr>
      </w:pPr>
      <w:r>
        <w:rPr>
          <w:rFonts w:eastAsia="宋体"/>
          <w:lang w:val="en-US" w:eastAsia="zh-CN"/>
        </w:rPr>
        <w:lastRenderedPageBreak/>
        <w:t xml:space="preserve">For </w:t>
      </w:r>
      <w:r w:rsidRPr="00DF6B3B">
        <w:rPr>
          <w:rFonts w:eastAsia="宋体"/>
          <w:lang w:val="en-US" w:eastAsia="zh-CN"/>
        </w:rPr>
        <w:t xml:space="preserve">the design of </w:t>
      </w:r>
      <w:r w:rsidR="007D55D4">
        <w:rPr>
          <w:rFonts w:eastAsia="宋体"/>
          <w:lang w:val="en-US" w:eastAsia="zh-CN"/>
        </w:rPr>
        <w:t xml:space="preserve">the </w:t>
      </w:r>
      <w:r w:rsidR="00DF6B3B" w:rsidRPr="00DF6B3B">
        <w:rPr>
          <w:rFonts w:eastAsia="宋体"/>
          <w:lang w:val="en-US" w:eastAsia="zh-CN"/>
        </w:rPr>
        <w:t>UL-DL TDD configuration</w:t>
      </w:r>
      <w:r w:rsidR="00DF6B3B">
        <w:rPr>
          <w:rFonts w:eastAsia="宋体"/>
          <w:lang w:val="en-US" w:eastAsia="zh-CN"/>
        </w:rPr>
        <w:t xml:space="preserve"> for </w:t>
      </w:r>
      <w:r w:rsidR="007D55D4">
        <w:rPr>
          <w:rFonts w:eastAsia="宋体"/>
          <w:lang w:val="en-US" w:eastAsia="zh-CN"/>
        </w:rPr>
        <w:t xml:space="preserve">the </w:t>
      </w:r>
      <w:r w:rsidR="00DF6B3B">
        <w:rPr>
          <w:rFonts w:eastAsia="宋体"/>
          <w:lang w:val="en-US" w:eastAsia="zh-CN"/>
        </w:rPr>
        <w:t xml:space="preserve">NCR, one option is to reuse </w:t>
      </w:r>
      <w:r w:rsidR="007D55D4">
        <w:rPr>
          <w:rFonts w:eastAsia="宋体"/>
          <w:lang w:val="en-US" w:eastAsia="zh-CN"/>
        </w:rPr>
        <w:t xml:space="preserve">the </w:t>
      </w:r>
      <w:r w:rsidR="00DF6B3B">
        <w:rPr>
          <w:rFonts w:eastAsia="宋体"/>
          <w:lang w:val="en-US" w:eastAsia="zh-CN"/>
        </w:rPr>
        <w:t xml:space="preserve">semi-static UL-DL TDD configuration (e.g., </w:t>
      </w:r>
      <w:r w:rsidR="007D55D4">
        <w:rPr>
          <w:rFonts w:eastAsia="宋体"/>
          <w:lang w:val="en-US" w:eastAsia="zh-CN"/>
        </w:rPr>
        <w:t xml:space="preserve">the </w:t>
      </w:r>
      <w:r w:rsidR="00DF6B3B">
        <w:rPr>
          <w:rFonts w:eastAsia="宋体"/>
          <w:lang w:val="en-US" w:eastAsia="zh-CN"/>
        </w:rPr>
        <w:t xml:space="preserve">cell-specific TDD configuration and/or </w:t>
      </w:r>
      <w:r w:rsidR="007D55D4">
        <w:rPr>
          <w:rFonts w:eastAsia="宋体"/>
          <w:lang w:val="en-US" w:eastAsia="zh-CN"/>
        </w:rPr>
        <w:t xml:space="preserve">the </w:t>
      </w:r>
      <w:r w:rsidR="00DF6B3B">
        <w:rPr>
          <w:rFonts w:eastAsia="宋体"/>
          <w:lang w:val="en-US" w:eastAsia="zh-CN"/>
        </w:rPr>
        <w:t>UE specific TDD configuration). In this way, the UL/DL time domain resource</w:t>
      </w:r>
      <w:r w:rsidR="006F2988">
        <w:rPr>
          <w:rFonts w:eastAsia="宋体"/>
          <w:lang w:val="en-US" w:eastAsia="zh-CN"/>
        </w:rPr>
        <w:t>s</w:t>
      </w:r>
      <w:r w:rsidR="00DF6B3B">
        <w:rPr>
          <w:rFonts w:eastAsia="宋体"/>
          <w:lang w:val="en-US" w:eastAsia="zh-CN"/>
        </w:rPr>
        <w:t xml:space="preserve"> for of </w:t>
      </w:r>
      <w:r w:rsidR="007D55D4">
        <w:rPr>
          <w:rFonts w:eastAsia="宋体"/>
          <w:lang w:val="en-US" w:eastAsia="zh-CN"/>
        </w:rPr>
        <w:t xml:space="preserve">the </w:t>
      </w:r>
      <w:r w:rsidR="00DF6B3B">
        <w:rPr>
          <w:rFonts w:eastAsia="宋体"/>
          <w:lang w:val="en-US" w:eastAsia="zh-CN"/>
        </w:rPr>
        <w:t xml:space="preserve">NCR-MT and </w:t>
      </w:r>
      <w:r w:rsidR="007D55D4">
        <w:rPr>
          <w:rFonts w:eastAsia="宋体"/>
          <w:lang w:val="en-US" w:eastAsia="zh-CN"/>
        </w:rPr>
        <w:t xml:space="preserve">the </w:t>
      </w:r>
      <w:r w:rsidR="00DF6B3B">
        <w:rPr>
          <w:rFonts w:eastAsia="宋体"/>
          <w:lang w:val="en-US" w:eastAsia="zh-CN"/>
        </w:rPr>
        <w:t>NCR-RU can be determined</w:t>
      </w:r>
      <w:r w:rsidR="001C7D4B">
        <w:rPr>
          <w:rFonts w:eastAsia="宋体"/>
          <w:lang w:val="en-US" w:eastAsia="zh-CN"/>
        </w:rPr>
        <w:t>, respectively</w:t>
      </w:r>
      <w:r w:rsidR="00DF6B3B">
        <w:rPr>
          <w:rFonts w:eastAsia="宋体"/>
          <w:lang w:val="en-US" w:eastAsia="zh-CN"/>
        </w:rPr>
        <w:t>.</w:t>
      </w:r>
    </w:p>
    <w:p w14:paraId="34C56F86" w14:textId="2DD345CE" w:rsidR="00595217" w:rsidRDefault="004E31F8" w:rsidP="00D87128">
      <w:pPr>
        <w:rPr>
          <w:rFonts w:eastAsia="宋体"/>
          <w:b/>
          <w:bCs/>
          <w:lang w:val="en-US" w:eastAsia="zh-CN"/>
        </w:rPr>
      </w:pPr>
      <w:r w:rsidRPr="00F906FD">
        <w:rPr>
          <w:rFonts w:eastAsia="宋体" w:hint="eastAsia"/>
          <w:b/>
          <w:bCs/>
          <w:lang w:val="en-US" w:eastAsia="zh-CN"/>
        </w:rPr>
        <w:t>Proposal</w:t>
      </w:r>
      <w:r>
        <w:rPr>
          <w:rFonts w:eastAsia="宋体"/>
          <w:b/>
          <w:bCs/>
          <w:lang w:val="en-US" w:eastAsia="zh-CN"/>
        </w:rPr>
        <w:t xml:space="preserve"> 11</w:t>
      </w:r>
      <w:r w:rsidRPr="00F906FD">
        <w:rPr>
          <w:rFonts w:eastAsia="宋体" w:hint="eastAsia"/>
          <w:b/>
          <w:bCs/>
          <w:lang w:val="en-US" w:eastAsia="zh-CN"/>
        </w:rPr>
        <w:t>:</w:t>
      </w:r>
      <w:r w:rsidRPr="00F906FD">
        <w:rPr>
          <w:rFonts w:eastAsia="宋体"/>
          <w:b/>
          <w:bCs/>
          <w:lang w:val="en-US" w:eastAsia="zh-CN"/>
        </w:rPr>
        <w:t xml:space="preserve"> </w:t>
      </w:r>
      <w:r>
        <w:rPr>
          <w:rFonts w:eastAsia="宋体"/>
          <w:b/>
          <w:bCs/>
          <w:lang w:val="en-US" w:eastAsia="zh-CN"/>
        </w:rPr>
        <w:t xml:space="preserve">For the UL-DL TDD configuration for </w:t>
      </w:r>
      <w:r w:rsidR="006F2988">
        <w:rPr>
          <w:rFonts w:eastAsia="宋体"/>
          <w:b/>
          <w:bCs/>
          <w:lang w:val="en-US" w:eastAsia="zh-CN"/>
        </w:rPr>
        <w:t xml:space="preserve">the </w:t>
      </w:r>
      <w:r>
        <w:rPr>
          <w:rFonts w:eastAsia="宋体"/>
          <w:b/>
          <w:bCs/>
          <w:lang w:val="en-US" w:eastAsia="zh-CN"/>
        </w:rPr>
        <w:t>NCR</w:t>
      </w:r>
      <w:r w:rsidR="00595217">
        <w:rPr>
          <w:rFonts w:eastAsia="宋体"/>
          <w:b/>
          <w:bCs/>
          <w:lang w:val="en-US" w:eastAsia="zh-CN"/>
        </w:rPr>
        <w:t xml:space="preserve">, </w:t>
      </w:r>
      <w:r w:rsidR="006F2988">
        <w:rPr>
          <w:rFonts w:eastAsia="宋体"/>
          <w:b/>
          <w:bCs/>
          <w:lang w:val="en-US" w:eastAsia="zh-CN"/>
        </w:rPr>
        <w:t xml:space="preserve">the </w:t>
      </w:r>
      <w:r w:rsidR="00595217">
        <w:rPr>
          <w:rFonts w:eastAsia="宋体"/>
          <w:b/>
          <w:bCs/>
          <w:lang w:val="en-US" w:eastAsia="zh-CN"/>
        </w:rPr>
        <w:t xml:space="preserve">legacy </w:t>
      </w:r>
      <w:r w:rsidR="00595217" w:rsidRPr="00DB1635">
        <w:rPr>
          <w:rFonts w:eastAsia="宋体"/>
          <w:b/>
          <w:bCs/>
          <w:lang w:val="en-US" w:eastAsia="zh-CN"/>
        </w:rPr>
        <w:t>UL-DL TDD configuration</w:t>
      </w:r>
      <w:r w:rsidR="00595217">
        <w:rPr>
          <w:rFonts w:eastAsia="宋体"/>
          <w:b/>
          <w:bCs/>
          <w:lang w:val="en-US" w:eastAsia="zh-CN"/>
        </w:rPr>
        <w:t xml:space="preserve"> can be reused as much as possible</w:t>
      </w:r>
      <w:r w:rsidR="00D87128">
        <w:rPr>
          <w:rFonts w:eastAsia="宋体"/>
          <w:b/>
          <w:bCs/>
          <w:lang w:val="en-US" w:eastAsia="zh-CN"/>
        </w:rPr>
        <w:t>.</w:t>
      </w:r>
    </w:p>
    <w:p w14:paraId="78779F18" w14:textId="10A48C96" w:rsidR="00595217" w:rsidRPr="00EB2F7D" w:rsidRDefault="00D87128" w:rsidP="00AA2273">
      <w:pPr>
        <w:pStyle w:val="a5"/>
        <w:numPr>
          <w:ilvl w:val="0"/>
          <w:numId w:val="31"/>
        </w:numPr>
        <w:spacing w:after="360"/>
        <w:ind w:leftChars="0"/>
        <w:rPr>
          <w:b/>
          <w:bCs/>
          <w:lang w:val="en-US"/>
        </w:rPr>
      </w:pPr>
      <w:r>
        <w:rPr>
          <w:rFonts w:eastAsia="宋体"/>
          <w:b/>
          <w:bCs/>
          <w:lang w:val="en-US" w:eastAsia="zh-CN"/>
        </w:rPr>
        <w:t xml:space="preserve"> </w:t>
      </w:r>
      <w:r w:rsidR="00595217">
        <w:rPr>
          <w:rFonts w:eastAsia="宋体"/>
          <w:b/>
          <w:bCs/>
          <w:lang w:val="en-US" w:eastAsia="zh-CN"/>
        </w:rPr>
        <w:t xml:space="preserve">E.g., </w:t>
      </w:r>
      <w:r w:rsidR="006F2988">
        <w:rPr>
          <w:rFonts w:eastAsia="宋体"/>
          <w:b/>
          <w:bCs/>
          <w:lang w:val="en-US" w:eastAsia="zh-CN"/>
        </w:rPr>
        <w:t xml:space="preserve">the </w:t>
      </w:r>
      <w:r w:rsidR="00595217">
        <w:rPr>
          <w:rFonts w:eastAsia="宋体"/>
          <w:b/>
          <w:bCs/>
          <w:lang w:val="en-US" w:eastAsia="zh-CN"/>
        </w:rPr>
        <w:t>semi-static UL-DL TDD configuration</w:t>
      </w:r>
    </w:p>
    <w:p w14:paraId="698997E3" w14:textId="61922C16" w:rsidR="00EA147D" w:rsidRDefault="00EA147D" w:rsidP="00EA147D">
      <w:pPr>
        <w:pStyle w:val="2"/>
        <w:rPr>
          <w:szCs w:val="20"/>
          <w:lang w:val="en-US"/>
        </w:rPr>
      </w:pPr>
      <w:r>
        <w:rPr>
          <w:szCs w:val="20"/>
          <w:lang w:val="en-US"/>
        </w:rPr>
        <w:t>3.</w:t>
      </w:r>
      <w:r w:rsidR="00085C36">
        <w:rPr>
          <w:szCs w:val="20"/>
          <w:lang w:val="en-US"/>
        </w:rPr>
        <w:t>4</w:t>
      </w:r>
      <w:r>
        <w:rPr>
          <w:szCs w:val="20"/>
          <w:lang w:val="en-US"/>
        </w:rPr>
        <w:t xml:space="preserve"> </w:t>
      </w:r>
      <w:r w:rsidR="00E22A49" w:rsidRPr="00E22A49">
        <w:rPr>
          <w:szCs w:val="20"/>
          <w:lang w:val="en-US"/>
        </w:rPr>
        <w:t>ON-OFF information</w:t>
      </w:r>
    </w:p>
    <w:p w14:paraId="0982BEE8" w14:textId="52C8AB92" w:rsidR="009D2ED3" w:rsidRDefault="009D2ED3" w:rsidP="00697356">
      <w:pPr>
        <w:jc w:val="both"/>
        <w:rPr>
          <w:lang w:val="en-US"/>
        </w:rPr>
      </w:pPr>
      <w:r>
        <w:rPr>
          <w:rFonts w:hint="eastAsia"/>
          <w:lang w:val="en-US"/>
        </w:rPr>
        <w:t>In section 3.</w:t>
      </w:r>
      <w:r>
        <w:rPr>
          <w:lang w:val="en-US"/>
        </w:rPr>
        <w:t xml:space="preserve">1, the simulation results in terms of SINR </w:t>
      </w:r>
      <w:r w:rsidR="007223FF">
        <w:rPr>
          <w:lang w:val="en-US"/>
        </w:rPr>
        <w:t>are</w:t>
      </w:r>
      <w:r>
        <w:rPr>
          <w:lang w:val="en-US"/>
        </w:rPr>
        <w:t xml:space="preserve"> provided. It is assumed that the </w:t>
      </w:r>
      <w:r w:rsidR="007223FF">
        <w:rPr>
          <w:lang w:val="en-US"/>
        </w:rPr>
        <w:t>NCR</w:t>
      </w:r>
      <w:r>
        <w:rPr>
          <w:lang w:val="en-US"/>
        </w:rPr>
        <w:t xml:space="preserve"> turns off itself when there are no UEs to serve. In Figure 3, </w:t>
      </w:r>
      <w:r w:rsidR="00A970AE">
        <w:rPr>
          <w:lang w:val="en-US"/>
        </w:rPr>
        <w:t>the</w:t>
      </w:r>
      <w:r>
        <w:rPr>
          <w:lang w:val="en-US"/>
        </w:rPr>
        <w:t xml:space="preserve"> gain</w:t>
      </w:r>
      <w:r w:rsidR="00A970AE">
        <w:rPr>
          <w:lang w:val="en-US"/>
        </w:rPr>
        <w:t xml:space="preserve"> is observed for </w:t>
      </w:r>
      <w:r w:rsidR="007223FF">
        <w:rPr>
          <w:lang w:val="en-US"/>
        </w:rPr>
        <w:t xml:space="preserve">the </w:t>
      </w:r>
      <w:r w:rsidR="00A970AE">
        <w:rPr>
          <w:lang w:val="en-US"/>
        </w:rPr>
        <w:t>repeater applying beamforming and on/off</w:t>
      </w:r>
      <w:r>
        <w:rPr>
          <w:lang w:val="en-US"/>
        </w:rPr>
        <w:t xml:space="preserve"> </w:t>
      </w:r>
      <w:r w:rsidR="007223FF">
        <w:rPr>
          <w:lang w:val="en-US"/>
        </w:rPr>
        <w:t xml:space="preserve">management </w:t>
      </w:r>
      <w:r>
        <w:rPr>
          <w:lang w:val="en-US"/>
        </w:rPr>
        <w:t xml:space="preserve">compare to </w:t>
      </w:r>
      <w:r w:rsidR="007223FF">
        <w:rPr>
          <w:lang w:val="en-US"/>
        </w:rPr>
        <w:t xml:space="preserve">the </w:t>
      </w:r>
      <w:r>
        <w:rPr>
          <w:lang w:val="en-US"/>
        </w:rPr>
        <w:t xml:space="preserve">NR system with </w:t>
      </w:r>
      <w:r w:rsidR="007223FF">
        <w:rPr>
          <w:lang w:val="en-US"/>
        </w:rPr>
        <w:t xml:space="preserve">the </w:t>
      </w:r>
      <w:r>
        <w:rPr>
          <w:lang w:val="en-US"/>
        </w:rPr>
        <w:t xml:space="preserve">repeater </w:t>
      </w:r>
      <w:r w:rsidR="00A970AE">
        <w:rPr>
          <w:lang w:val="en-US"/>
        </w:rPr>
        <w:t xml:space="preserve">only </w:t>
      </w:r>
      <w:r>
        <w:rPr>
          <w:lang w:val="en-US"/>
        </w:rPr>
        <w:t xml:space="preserve">applying beamforming. </w:t>
      </w:r>
      <w:r w:rsidR="002B543A">
        <w:rPr>
          <w:lang w:val="en-US"/>
        </w:rPr>
        <w:t>Hence, it is beneficial to have on-off information for NCR.</w:t>
      </w:r>
    </w:p>
    <w:p w14:paraId="038C91B9" w14:textId="23397A50" w:rsidR="003C651A" w:rsidRDefault="003C651A" w:rsidP="00AA2273">
      <w:pPr>
        <w:spacing w:after="360"/>
        <w:rPr>
          <w:b/>
          <w:bCs/>
          <w:lang w:val="en-US"/>
        </w:rPr>
      </w:pPr>
      <w:r w:rsidRPr="00F906FD">
        <w:rPr>
          <w:rFonts w:eastAsia="宋体" w:hint="eastAsia"/>
          <w:b/>
          <w:bCs/>
          <w:lang w:val="en-US" w:eastAsia="zh-CN"/>
        </w:rPr>
        <w:t>Proposal</w:t>
      </w:r>
      <w:r>
        <w:rPr>
          <w:rFonts w:eastAsia="宋体"/>
          <w:b/>
          <w:bCs/>
          <w:lang w:val="en-US" w:eastAsia="zh-CN"/>
        </w:rPr>
        <w:t xml:space="preserve"> </w:t>
      </w:r>
      <w:r w:rsidR="00595217">
        <w:rPr>
          <w:rFonts w:eastAsia="宋体"/>
          <w:b/>
          <w:bCs/>
          <w:lang w:val="en-US" w:eastAsia="zh-CN"/>
        </w:rPr>
        <w:t>1</w:t>
      </w:r>
      <w:r>
        <w:rPr>
          <w:rFonts w:eastAsia="宋体"/>
          <w:b/>
          <w:bCs/>
          <w:lang w:val="en-US" w:eastAsia="zh-CN"/>
        </w:rPr>
        <w:t>2</w:t>
      </w:r>
      <w:r w:rsidRPr="00F906FD">
        <w:rPr>
          <w:rFonts w:eastAsia="宋体" w:hint="eastAsia"/>
          <w:b/>
          <w:bCs/>
          <w:lang w:val="en-US" w:eastAsia="zh-CN"/>
        </w:rPr>
        <w:t>:</w:t>
      </w:r>
      <w:r w:rsidRPr="00F906FD">
        <w:rPr>
          <w:rFonts w:eastAsia="宋体"/>
          <w:b/>
          <w:bCs/>
          <w:lang w:val="en-US" w:eastAsia="zh-CN"/>
        </w:rPr>
        <w:t xml:space="preserve"> </w:t>
      </w:r>
      <w:r>
        <w:rPr>
          <w:rFonts w:eastAsia="宋体"/>
          <w:b/>
          <w:bCs/>
          <w:lang w:val="en-US" w:eastAsia="zh-CN"/>
        </w:rPr>
        <w:t xml:space="preserve">Support to specify </w:t>
      </w:r>
      <w:r w:rsidR="00595217">
        <w:rPr>
          <w:rFonts w:eastAsia="宋体"/>
          <w:b/>
          <w:bCs/>
          <w:lang w:val="en-US" w:eastAsia="zh-CN"/>
        </w:rPr>
        <w:t>ON-OFF information</w:t>
      </w:r>
      <w:r>
        <w:rPr>
          <w:rFonts w:eastAsia="宋体"/>
          <w:b/>
          <w:bCs/>
          <w:lang w:val="en-US" w:eastAsia="zh-CN"/>
        </w:rPr>
        <w:t xml:space="preserve"> for network-controlled repeater</w:t>
      </w:r>
      <w:r w:rsidR="007223FF">
        <w:rPr>
          <w:rFonts w:eastAsia="宋体"/>
          <w:b/>
          <w:bCs/>
          <w:lang w:val="en-US" w:eastAsia="zh-CN"/>
        </w:rPr>
        <w:t>s</w:t>
      </w:r>
      <w:r w:rsidRPr="00F906FD">
        <w:rPr>
          <w:b/>
          <w:bCs/>
          <w:lang w:val="en-US"/>
        </w:rPr>
        <w:t>.</w:t>
      </w:r>
    </w:p>
    <w:p w14:paraId="3FD5AE4D" w14:textId="2CFAA61F" w:rsidR="003C651A" w:rsidRDefault="00863E2D" w:rsidP="00863E2D">
      <w:pPr>
        <w:jc w:val="both"/>
        <w:rPr>
          <w:lang w:val="en-US"/>
        </w:rPr>
      </w:pPr>
      <w:r>
        <w:rPr>
          <w:lang w:val="en-US"/>
        </w:rPr>
        <w:t xml:space="preserve">In order for the gNB to </w:t>
      </w:r>
      <w:r w:rsidR="00BB75C8">
        <w:rPr>
          <w:lang w:val="en-US"/>
        </w:rPr>
        <w:t xml:space="preserve">dynamically </w:t>
      </w:r>
      <w:r>
        <w:rPr>
          <w:lang w:val="en-US"/>
        </w:rPr>
        <w:t xml:space="preserve">determine that there are no UE(s) served through the NCR, </w:t>
      </w:r>
      <w:r w:rsidR="00BB75C8">
        <w:rPr>
          <w:lang w:val="en-US"/>
        </w:rPr>
        <w:t xml:space="preserve">and accordingly indicate an OFF command to the NCR, or to determine that a </w:t>
      </w:r>
      <w:r w:rsidR="00632B54">
        <w:rPr>
          <w:lang w:val="en-US"/>
        </w:rPr>
        <w:t xml:space="preserve">new </w:t>
      </w:r>
      <w:r w:rsidR="00BB75C8">
        <w:rPr>
          <w:lang w:val="en-US"/>
        </w:rPr>
        <w:t xml:space="preserve">candidate UE is starting to get served through the NCR, and accordingly indicate the ON command to the NCR, </w:t>
      </w:r>
      <w:r>
        <w:rPr>
          <w:lang w:val="en-US"/>
        </w:rPr>
        <w:t xml:space="preserve">the gNB needs to be able to associate the </w:t>
      </w:r>
      <w:r w:rsidR="007B7CEA">
        <w:rPr>
          <w:lang w:val="en-US"/>
        </w:rPr>
        <w:t xml:space="preserve">UEs with the NCR. For example, the gNB needs to be able to determine whether a UE is being served by any of the beams that is associated with the NCR. The gNB also needs to keep track of any changes to the association of a UE with the NCR as the UE moves, such as whether the UE has moved </w:t>
      </w:r>
      <w:r w:rsidR="00632B54">
        <w:rPr>
          <w:lang w:val="en-US"/>
        </w:rPr>
        <w:t xml:space="preserve">in or </w:t>
      </w:r>
      <w:r w:rsidR="007B7CEA">
        <w:rPr>
          <w:lang w:val="en-US"/>
        </w:rPr>
        <w:t>out of the coverage area of the NCR.</w:t>
      </w:r>
    </w:p>
    <w:p w14:paraId="0088DA54" w14:textId="41EE8B7E" w:rsidR="007B7CEA" w:rsidRPr="00CD39E6" w:rsidRDefault="007B7CEA" w:rsidP="007B7CEA">
      <w:pPr>
        <w:spacing w:after="120"/>
        <w:jc w:val="both"/>
        <w:rPr>
          <w:i/>
          <w:u w:val="single"/>
        </w:rPr>
      </w:pPr>
      <w:r w:rsidRPr="00180606">
        <w:rPr>
          <w:b/>
          <w:u w:val="single"/>
        </w:rPr>
        <w:t xml:space="preserve">Observation </w:t>
      </w:r>
      <w:r>
        <w:rPr>
          <w:b/>
          <w:u w:val="single"/>
        </w:rPr>
        <w:t>1</w:t>
      </w:r>
      <w:r w:rsidRPr="00180606">
        <w:rPr>
          <w:b/>
          <w:u w:val="single"/>
        </w:rPr>
        <w:t>:</w:t>
      </w:r>
      <w:r w:rsidRPr="00180606">
        <w:rPr>
          <w:u w:val="single"/>
        </w:rPr>
        <w:t xml:space="preserve"> </w:t>
      </w:r>
      <w:r>
        <w:rPr>
          <w:i/>
          <w:u w:val="single"/>
        </w:rPr>
        <w:t xml:space="preserve">Support for dynamic ON-OFF indication to the NCR requires gNB knowledge of </w:t>
      </w:r>
      <w:r w:rsidR="00632B54">
        <w:rPr>
          <w:i/>
          <w:u w:val="single"/>
        </w:rPr>
        <w:t xml:space="preserve">whether a UE is </w:t>
      </w:r>
      <w:r w:rsidR="00756A91">
        <w:rPr>
          <w:i/>
          <w:u w:val="single"/>
        </w:rPr>
        <w:t xml:space="preserve">or is not </w:t>
      </w:r>
      <w:r w:rsidR="00632B54">
        <w:rPr>
          <w:i/>
          <w:u w:val="single"/>
        </w:rPr>
        <w:t>associated with the NCR.</w:t>
      </w:r>
    </w:p>
    <w:p w14:paraId="6FEEAF26" w14:textId="382E1FF3" w:rsidR="00863E2D" w:rsidRDefault="00632B54" w:rsidP="00632B54">
      <w:pPr>
        <w:jc w:val="both"/>
        <w:rPr>
          <w:lang w:val="en-US"/>
        </w:rPr>
      </w:pPr>
      <w:r>
        <w:rPr>
          <w:lang w:val="en-US"/>
        </w:rPr>
        <w:t>The gNB may be able to make a basic</w:t>
      </w:r>
      <w:r w:rsidR="00AE71A4">
        <w:rPr>
          <w:lang w:val="en-US"/>
        </w:rPr>
        <w:t>/initial</w:t>
      </w:r>
      <w:r>
        <w:rPr>
          <w:lang w:val="en-US"/>
        </w:rPr>
        <w:t xml:space="preserve"> determination about whether a UE is or is not associated with the NCR using implementation-based techniques. For example, </w:t>
      </w:r>
      <w:r w:rsidR="00BF35D5">
        <w:rPr>
          <w:lang w:val="en-US"/>
        </w:rPr>
        <w:t xml:space="preserve">the </w:t>
      </w:r>
      <w:r w:rsidR="00716098">
        <w:rPr>
          <w:lang w:val="en-US"/>
        </w:rPr>
        <w:t>gNB</w:t>
      </w:r>
      <w:r w:rsidR="00BF35D5">
        <w:rPr>
          <w:lang w:val="en-US"/>
        </w:rPr>
        <w:t xml:space="preserve"> can configure the UE with DL RSs, including those associated with the NCR, and use beam/CSI reports from the UE to determine whether the UE is being served by a beam operated by the NCR. </w:t>
      </w:r>
      <w:r w:rsidR="008B495D">
        <w:rPr>
          <w:lang w:val="en-US"/>
        </w:rPr>
        <w:t>I</w:t>
      </w:r>
      <w:r w:rsidR="002A2764">
        <w:rPr>
          <w:lang w:val="en-US"/>
        </w:rPr>
        <w:t xml:space="preserve">n addition, the gNB </w:t>
      </w:r>
      <w:r w:rsidR="00716098">
        <w:rPr>
          <w:lang w:val="en-US"/>
        </w:rPr>
        <w:t>may</w:t>
      </w:r>
      <w:r w:rsidR="002A2764">
        <w:rPr>
          <w:lang w:val="en-US"/>
        </w:rPr>
        <w:t xml:space="preserve"> use other measurements such as UE </w:t>
      </w:r>
      <w:r w:rsidR="003015AC">
        <w:rPr>
          <w:lang w:val="en-US"/>
        </w:rPr>
        <w:t>timing advanced (</w:t>
      </w:r>
      <w:r w:rsidR="002A2764">
        <w:rPr>
          <w:lang w:val="en-US"/>
        </w:rPr>
        <w:t>TA</w:t>
      </w:r>
      <w:r w:rsidR="003015AC">
        <w:rPr>
          <w:lang w:val="en-US"/>
        </w:rPr>
        <w:t>)</w:t>
      </w:r>
      <w:r w:rsidR="002A2764">
        <w:rPr>
          <w:lang w:val="en-US"/>
        </w:rPr>
        <w:t xml:space="preserve"> values</w:t>
      </w:r>
      <w:r w:rsidR="00AE0D4E">
        <w:rPr>
          <w:lang w:val="en-US"/>
        </w:rPr>
        <w:t xml:space="preserve"> to improve the gNB knowledge about the UE association with the NCR. </w:t>
      </w:r>
      <w:r w:rsidR="00CA01D3">
        <w:rPr>
          <w:lang w:val="en-US"/>
        </w:rPr>
        <w:t xml:space="preserve">For example, in Figure 5 Approach #2, </w:t>
      </w:r>
      <w:r w:rsidR="0036474B">
        <w:rPr>
          <w:lang w:val="en-US"/>
        </w:rPr>
        <w:t>the UE #</w:t>
      </w:r>
      <w:r w:rsidR="00A52480">
        <w:rPr>
          <w:lang w:val="en-US"/>
        </w:rPr>
        <w:t>1</w:t>
      </w:r>
      <w:r w:rsidR="0036474B">
        <w:rPr>
          <w:lang w:val="en-US"/>
        </w:rPr>
        <w:t xml:space="preserve"> is associated with RS #5</w:t>
      </w:r>
      <w:r w:rsidR="003D5BD2">
        <w:rPr>
          <w:lang w:val="en-US"/>
        </w:rPr>
        <w:t>. There can be another UE, say UE #3, that is also associated with RS #5</w:t>
      </w:r>
      <w:r w:rsidR="00A52480">
        <w:rPr>
          <w:lang w:val="en-US"/>
        </w:rPr>
        <w:t>, but close to the gNB and facing away from the repeater</w:t>
      </w:r>
      <w:r w:rsidR="003D5BD2">
        <w:rPr>
          <w:lang w:val="en-US"/>
        </w:rPr>
        <w:t xml:space="preserve">. </w:t>
      </w:r>
      <w:r w:rsidR="00A52480">
        <w:rPr>
          <w:lang w:val="en-US"/>
        </w:rPr>
        <w:t xml:space="preserve">The </w:t>
      </w:r>
      <w:r w:rsidR="00716098">
        <w:rPr>
          <w:lang w:val="en-US"/>
        </w:rPr>
        <w:t>gNB</w:t>
      </w:r>
      <w:r w:rsidR="00A52480">
        <w:rPr>
          <w:lang w:val="en-US"/>
        </w:rPr>
        <w:t xml:space="preserve"> </w:t>
      </w:r>
      <w:r w:rsidR="00716098">
        <w:rPr>
          <w:lang w:val="en-US"/>
        </w:rPr>
        <w:t xml:space="preserve">may </w:t>
      </w:r>
      <w:r w:rsidR="00A52480">
        <w:rPr>
          <w:lang w:val="en-US"/>
        </w:rPr>
        <w:t>determine that UE#1 is associated with the NCR, and that UE#3 is not associated with the NCR</w:t>
      </w:r>
      <w:r w:rsidR="001E5727">
        <w:rPr>
          <w:lang w:val="en-US"/>
        </w:rPr>
        <w:t xml:space="preserve"> by comparing the TA values corresponding to UE #1 and UE #3 with the TA value corresponding to the NCR. </w:t>
      </w:r>
    </w:p>
    <w:p w14:paraId="074BB7AD" w14:textId="6EA71863" w:rsidR="003A4DA9" w:rsidRPr="00CD39E6" w:rsidRDefault="003A4DA9" w:rsidP="003A4DA9">
      <w:pPr>
        <w:spacing w:after="120"/>
        <w:jc w:val="both"/>
        <w:rPr>
          <w:i/>
          <w:u w:val="single"/>
        </w:rPr>
      </w:pPr>
      <w:r w:rsidRPr="00180606">
        <w:rPr>
          <w:b/>
          <w:u w:val="single"/>
        </w:rPr>
        <w:t xml:space="preserve">Observation </w:t>
      </w:r>
      <w:r>
        <w:rPr>
          <w:b/>
          <w:u w:val="single"/>
        </w:rPr>
        <w:t>2</w:t>
      </w:r>
      <w:r w:rsidRPr="00180606">
        <w:rPr>
          <w:b/>
          <w:u w:val="single"/>
        </w:rPr>
        <w:t>:</w:t>
      </w:r>
      <w:r w:rsidRPr="00180606">
        <w:rPr>
          <w:u w:val="single"/>
        </w:rPr>
        <w:t xml:space="preserve"> </w:t>
      </w:r>
      <w:r w:rsidR="00F92A0E">
        <w:rPr>
          <w:i/>
          <w:u w:val="single"/>
        </w:rPr>
        <w:t>The g</w:t>
      </w:r>
      <w:r w:rsidR="00AE71A4">
        <w:rPr>
          <w:i/>
          <w:u w:val="single"/>
        </w:rPr>
        <w:t xml:space="preserve">NB </w:t>
      </w:r>
      <w:r w:rsidR="00716098">
        <w:rPr>
          <w:i/>
          <w:u w:val="single"/>
        </w:rPr>
        <w:t>may be able to</w:t>
      </w:r>
      <w:r w:rsidR="00AE71A4">
        <w:rPr>
          <w:i/>
          <w:u w:val="single"/>
        </w:rPr>
        <w:t xml:space="preserve"> make an initial determination </w:t>
      </w:r>
      <w:r w:rsidR="00552F3A" w:rsidRPr="00552F3A">
        <w:rPr>
          <w:i/>
          <w:u w:val="single"/>
        </w:rPr>
        <w:t>about whether a UE is or is not associated with the NCR using implementation-based techniques</w:t>
      </w:r>
      <w:r w:rsidR="00552F3A">
        <w:rPr>
          <w:i/>
          <w:u w:val="single"/>
        </w:rPr>
        <w:t>, such as by using beam/CSI reports from the UE or TA value corresponding to the UE</w:t>
      </w:r>
      <w:r>
        <w:rPr>
          <w:i/>
          <w:u w:val="single"/>
        </w:rPr>
        <w:t>.</w:t>
      </w:r>
    </w:p>
    <w:p w14:paraId="35A64C6B" w14:textId="2641F2C1" w:rsidR="00632B54" w:rsidRDefault="00552F3A" w:rsidP="00FB78AC">
      <w:pPr>
        <w:jc w:val="both"/>
        <w:rPr>
          <w:lang w:val="en-US"/>
        </w:rPr>
      </w:pPr>
      <w:r>
        <w:rPr>
          <w:lang w:val="en-US"/>
        </w:rPr>
        <w:t xml:space="preserve">However, </w:t>
      </w:r>
      <w:r w:rsidR="003015AC">
        <w:rPr>
          <w:lang w:val="en-US"/>
        </w:rPr>
        <w:t>such gNB implementation methods may not be sufficient to determine whether a UE is or is not associated with the NCR</w:t>
      </w:r>
      <w:r w:rsidR="00172A06">
        <w:rPr>
          <w:lang w:val="en-US"/>
        </w:rPr>
        <w:t xml:space="preserve"> in all scenarios</w:t>
      </w:r>
      <w:r w:rsidR="003015AC">
        <w:rPr>
          <w:lang w:val="en-US"/>
        </w:rPr>
        <w:t>, for example, when beam/CSI report-based or TA-based determinations have ‘borderline’ value</w:t>
      </w:r>
      <w:r w:rsidR="002F07E3">
        <w:rPr>
          <w:lang w:val="en-US"/>
        </w:rPr>
        <w:t>s</w:t>
      </w:r>
      <w:r w:rsidR="003015AC">
        <w:rPr>
          <w:lang w:val="en-US"/>
        </w:rPr>
        <w:t xml:space="preserve"> </w:t>
      </w:r>
      <w:r w:rsidR="00CA3848">
        <w:rPr>
          <w:lang w:val="en-US"/>
        </w:rPr>
        <w:t>that</w:t>
      </w:r>
      <w:r w:rsidR="003015AC">
        <w:rPr>
          <w:lang w:val="en-US"/>
        </w:rPr>
        <w:t xml:space="preserve"> cannot provide solid evidence for such determination. Therefore, </w:t>
      </w:r>
      <w:r w:rsidR="00F83002">
        <w:rPr>
          <w:lang w:val="en-US"/>
        </w:rPr>
        <w:t xml:space="preserve">further methods can be considered to improve the </w:t>
      </w:r>
      <w:r w:rsidR="00AF5E66">
        <w:rPr>
          <w:lang w:val="en-US"/>
        </w:rPr>
        <w:t xml:space="preserve">gNB determination </w:t>
      </w:r>
      <w:r w:rsidR="00FB78AC">
        <w:rPr>
          <w:lang w:val="en-US"/>
        </w:rPr>
        <w:t>about</w:t>
      </w:r>
      <w:r w:rsidR="003015AC">
        <w:rPr>
          <w:lang w:val="en-US"/>
        </w:rPr>
        <w:t xml:space="preserve"> the UE association with the NCR. </w:t>
      </w:r>
      <w:r w:rsidR="002747CB">
        <w:rPr>
          <w:lang w:val="en-US"/>
        </w:rPr>
        <w:t xml:space="preserve">It is noted that, the NCR </w:t>
      </w:r>
      <w:r w:rsidR="006832B9">
        <w:rPr>
          <w:lang w:val="en-US"/>
        </w:rPr>
        <w:t xml:space="preserve">is in direct communication with the UE(s), and therefore has access to measurements that are not available to the gNB. For example, if the NCR is provided information of the resources for certain UE uplink transmissions, such as SRS, the NCR </w:t>
      </w:r>
      <w:r w:rsidR="00916D16">
        <w:rPr>
          <w:lang w:val="en-US"/>
        </w:rPr>
        <w:t xml:space="preserve">can </w:t>
      </w:r>
      <w:r w:rsidR="006832B9">
        <w:rPr>
          <w:lang w:val="en-US"/>
        </w:rPr>
        <w:t>measure those UE uplink transmissions and reports its measurements to the gNB.</w:t>
      </w:r>
      <w:r w:rsidR="007102ED">
        <w:rPr>
          <w:lang w:val="en-US"/>
        </w:rPr>
        <w:t xml:space="preserve"> For example, </w:t>
      </w:r>
      <w:r w:rsidR="00EE6965">
        <w:rPr>
          <w:lang w:val="en-US"/>
        </w:rPr>
        <w:t xml:space="preserve">for UE#1 </w:t>
      </w:r>
      <w:r w:rsidR="007102ED">
        <w:rPr>
          <w:lang w:val="en-US"/>
        </w:rPr>
        <w:t>in Figure 5 Approach #2, the NCR measurement of the UE#</w:t>
      </w:r>
      <w:r w:rsidR="00EE6965">
        <w:rPr>
          <w:lang w:val="en-US"/>
        </w:rPr>
        <w:t>1</w:t>
      </w:r>
      <w:r w:rsidR="007102ED">
        <w:rPr>
          <w:lang w:val="en-US"/>
        </w:rPr>
        <w:t xml:space="preserve">’s SRS can </w:t>
      </w:r>
      <w:r w:rsidR="00EE6965">
        <w:rPr>
          <w:lang w:val="en-US"/>
        </w:rPr>
        <w:t>have</w:t>
      </w:r>
      <w:r w:rsidR="007102ED">
        <w:rPr>
          <w:lang w:val="en-US"/>
        </w:rPr>
        <w:t xml:space="preserve"> much better </w:t>
      </w:r>
      <w:r w:rsidR="00EE6965">
        <w:rPr>
          <w:lang w:val="en-US"/>
        </w:rPr>
        <w:t xml:space="preserve">quality </w:t>
      </w:r>
      <w:r w:rsidR="007102ED">
        <w:rPr>
          <w:lang w:val="en-US"/>
        </w:rPr>
        <w:t>tha</w:t>
      </w:r>
      <w:r w:rsidR="00EE6965">
        <w:rPr>
          <w:lang w:val="en-US"/>
        </w:rPr>
        <w:t xml:space="preserve">n the gNB measurement of the same SRS. </w:t>
      </w:r>
      <w:r w:rsidR="007102ED">
        <w:rPr>
          <w:lang w:val="en-US"/>
        </w:rPr>
        <w:t xml:space="preserve">This can be especially beneficial for FR2 </w:t>
      </w:r>
      <w:r w:rsidR="00EE6965">
        <w:rPr>
          <w:lang w:val="en-US"/>
        </w:rPr>
        <w:t>operation</w:t>
      </w:r>
      <w:r w:rsidR="007102ED">
        <w:rPr>
          <w:lang w:val="en-US"/>
        </w:rPr>
        <w:t xml:space="preserve"> with directiona</w:t>
      </w:r>
      <w:r w:rsidR="00EE6965">
        <w:rPr>
          <w:lang w:val="en-US"/>
        </w:rPr>
        <w:t>l</w:t>
      </w:r>
      <w:r w:rsidR="007102ED">
        <w:rPr>
          <w:lang w:val="en-US"/>
        </w:rPr>
        <w:t xml:space="preserve"> beamforming.</w:t>
      </w:r>
    </w:p>
    <w:p w14:paraId="48BFDD7F" w14:textId="2AAB3A2B" w:rsidR="00552F3A" w:rsidRDefault="00D84FE4" w:rsidP="00AA2273">
      <w:pPr>
        <w:spacing w:after="360"/>
        <w:jc w:val="both"/>
        <w:rPr>
          <w:lang w:val="en-US"/>
        </w:rPr>
      </w:pPr>
      <w:r w:rsidRPr="00F906FD">
        <w:rPr>
          <w:rFonts w:eastAsia="宋体" w:hint="eastAsia"/>
          <w:b/>
          <w:bCs/>
          <w:lang w:val="en-US" w:eastAsia="zh-CN"/>
        </w:rPr>
        <w:t>Proposal</w:t>
      </w:r>
      <w:r>
        <w:rPr>
          <w:rFonts w:eastAsia="宋体"/>
          <w:b/>
          <w:bCs/>
          <w:lang w:val="en-US" w:eastAsia="zh-CN"/>
        </w:rPr>
        <w:t xml:space="preserve"> 13</w:t>
      </w:r>
      <w:r w:rsidRPr="00F906FD">
        <w:rPr>
          <w:rFonts w:eastAsia="宋体" w:hint="eastAsia"/>
          <w:b/>
          <w:bCs/>
          <w:lang w:val="en-US" w:eastAsia="zh-CN"/>
        </w:rPr>
        <w:t>:</w:t>
      </w:r>
      <w:r w:rsidRPr="00F906FD">
        <w:rPr>
          <w:rFonts w:eastAsia="宋体"/>
          <w:b/>
          <w:bCs/>
          <w:lang w:val="en-US" w:eastAsia="zh-CN"/>
        </w:rPr>
        <w:t xml:space="preserve"> </w:t>
      </w:r>
      <w:r w:rsidR="002747CB">
        <w:rPr>
          <w:rFonts w:eastAsia="宋体"/>
          <w:b/>
          <w:bCs/>
          <w:lang w:val="en-US" w:eastAsia="zh-CN"/>
        </w:rPr>
        <w:t xml:space="preserve">Further study methods </w:t>
      </w:r>
      <w:r w:rsidR="00403079">
        <w:rPr>
          <w:rFonts w:eastAsia="宋体"/>
          <w:b/>
          <w:bCs/>
          <w:lang w:val="en-US" w:eastAsia="zh-CN"/>
        </w:rPr>
        <w:t xml:space="preserve">to facilitate the gNB </w:t>
      </w:r>
      <w:r w:rsidR="006D2786">
        <w:rPr>
          <w:rFonts w:eastAsia="宋体"/>
          <w:b/>
          <w:bCs/>
          <w:lang w:val="en-US" w:eastAsia="zh-CN"/>
        </w:rPr>
        <w:t>determination</w:t>
      </w:r>
      <w:r w:rsidR="00403079">
        <w:rPr>
          <w:rFonts w:eastAsia="宋体"/>
          <w:b/>
          <w:bCs/>
          <w:lang w:val="en-US" w:eastAsia="zh-CN"/>
        </w:rPr>
        <w:t xml:space="preserve"> </w:t>
      </w:r>
      <w:r w:rsidR="00403079" w:rsidRPr="00403079">
        <w:rPr>
          <w:rFonts w:eastAsia="宋体"/>
          <w:b/>
          <w:bCs/>
          <w:lang w:val="en-US" w:eastAsia="zh-CN"/>
        </w:rPr>
        <w:t>about whether a UE is or is not associated with the NCR</w:t>
      </w:r>
      <w:r w:rsidR="00403079">
        <w:rPr>
          <w:rFonts w:eastAsia="宋体"/>
          <w:b/>
          <w:bCs/>
          <w:lang w:val="en-US" w:eastAsia="zh-CN"/>
        </w:rPr>
        <w:t xml:space="preserve"> (and thereby </w:t>
      </w:r>
      <w:r w:rsidR="006D2786">
        <w:rPr>
          <w:rFonts w:eastAsia="宋体"/>
          <w:b/>
          <w:bCs/>
          <w:lang w:val="en-US" w:eastAsia="zh-CN"/>
        </w:rPr>
        <w:t xml:space="preserve">support </w:t>
      </w:r>
      <w:r w:rsidR="00403079">
        <w:rPr>
          <w:rFonts w:eastAsia="宋体"/>
          <w:b/>
          <w:bCs/>
          <w:lang w:val="en-US" w:eastAsia="zh-CN"/>
        </w:rPr>
        <w:t>dynamic ON-OFF indication), including NCR reporting its measurements of the UE</w:t>
      </w:r>
      <w:r w:rsidR="007F066E">
        <w:rPr>
          <w:rFonts w:eastAsia="宋体"/>
          <w:b/>
          <w:bCs/>
          <w:lang w:val="en-US" w:eastAsia="zh-CN"/>
        </w:rPr>
        <w:t>’s</w:t>
      </w:r>
      <w:r w:rsidR="00403079">
        <w:rPr>
          <w:rFonts w:eastAsia="宋体"/>
          <w:b/>
          <w:bCs/>
          <w:lang w:val="en-US" w:eastAsia="zh-CN"/>
        </w:rPr>
        <w:t xml:space="preserve"> uplink transmissions to the gNB.</w:t>
      </w:r>
    </w:p>
    <w:p w14:paraId="5830C7E1" w14:textId="797EEC24" w:rsidR="002747CB" w:rsidRDefault="002747CB" w:rsidP="002747CB">
      <w:pPr>
        <w:jc w:val="both"/>
        <w:rPr>
          <w:lang w:val="en-US"/>
        </w:rPr>
      </w:pPr>
      <w:r>
        <w:rPr>
          <w:lang w:val="en-US"/>
        </w:rPr>
        <w:t xml:space="preserve">It is noted that methods for association of UE with NCR are not only essential for dynamic ON-OFF indication, but are also very beneficial for other NCIs as well, especially for beamforming information. </w:t>
      </w:r>
      <w:r w:rsidR="00A80416">
        <w:rPr>
          <w:lang w:val="en-US"/>
        </w:rPr>
        <w:t>For example, when a UE moves out of the coverage area of the NCR and is no longer associated with the NCR, the gNB needs to be able to determine such an event, and reflect that in the beamforming information provided to the NCR.</w:t>
      </w:r>
    </w:p>
    <w:p w14:paraId="57B343F8" w14:textId="10BE1EFC" w:rsidR="00A80416" w:rsidRPr="00CD39E6" w:rsidRDefault="00A80416" w:rsidP="00AA2273">
      <w:pPr>
        <w:spacing w:after="360"/>
        <w:jc w:val="both"/>
        <w:rPr>
          <w:i/>
          <w:u w:val="single"/>
        </w:rPr>
      </w:pPr>
      <w:r w:rsidRPr="00180606">
        <w:rPr>
          <w:b/>
          <w:u w:val="single"/>
        </w:rPr>
        <w:lastRenderedPageBreak/>
        <w:t xml:space="preserve">Observation </w:t>
      </w:r>
      <w:r>
        <w:rPr>
          <w:b/>
          <w:u w:val="single"/>
        </w:rPr>
        <w:t>3:</w:t>
      </w:r>
      <w:r w:rsidRPr="00180606">
        <w:rPr>
          <w:u w:val="single"/>
        </w:rPr>
        <w:t xml:space="preserve"> </w:t>
      </w:r>
      <w:r>
        <w:rPr>
          <w:i/>
          <w:u w:val="single"/>
        </w:rPr>
        <w:t xml:space="preserve">The gNB knowledge of the association (or not) of the UE(s) with the NCR is </w:t>
      </w:r>
      <w:r w:rsidRPr="00A80416">
        <w:rPr>
          <w:i/>
          <w:u w:val="single"/>
        </w:rPr>
        <w:t xml:space="preserve">beneficial for other NCIs as well, especially for </w:t>
      </w:r>
      <w:r>
        <w:rPr>
          <w:i/>
          <w:u w:val="single"/>
        </w:rPr>
        <w:t xml:space="preserve">the </w:t>
      </w:r>
      <w:r w:rsidRPr="00A80416">
        <w:rPr>
          <w:i/>
          <w:u w:val="single"/>
        </w:rPr>
        <w:t>beamforming information</w:t>
      </w:r>
      <w:r>
        <w:rPr>
          <w:i/>
          <w:u w:val="single"/>
        </w:rPr>
        <w:t>.</w:t>
      </w:r>
    </w:p>
    <w:p w14:paraId="12C968A1" w14:textId="4B8C29BF" w:rsidR="00EA147D" w:rsidRDefault="00EA147D" w:rsidP="00EA147D">
      <w:pPr>
        <w:pStyle w:val="2"/>
        <w:rPr>
          <w:szCs w:val="20"/>
          <w:lang w:val="en-US"/>
        </w:rPr>
      </w:pPr>
      <w:r>
        <w:rPr>
          <w:szCs w:val="20"/>
          <w:lang w:val="en-US"/>
        </w:rPr>
        <w:t>3.</w:t>
      </w:r>
      <w:r w:rsidR="00085C36">
        <w:rPr>
          <w:szCs w:val="20"/>
          <w:lang w:val="en-US"/>
        </w:rPr>
        <w:t>5</w:t>
      </w:r>
      <w:r>
        <w:rPr>
          <w:szCs w:val="20"/>
          <w:lang w:val="en-US"/>
        </w:rPr>
        <w:t xml:space="preserve"> </w:t>
      </w:r>
      <w:r w:rsidR="00E22A49" w:rsidRPr="00E22A49">
        <w:rPr>
          <w:szCs w:val="20"/>
          <w:lang w:val="en-US"/>
        </w:rPr>
        <w:t>Power control information</w:t>
      </w:r>
    </w:p>
    <w:p w14:paraId="32662750" w14:textId="3F27CED0" w:rsidR="00FC7408" w:rsidRDefault="008A6E6A" w:rsidP="00FC7408">
      <w:pPr>
        <w:jc w:val="both"/>
        <w:rPr>
          <w:rFonts w:eastAsia="宋体"/>
          <w:lang w:eastAsia="zh-CN"/>
        </w:rPr>
      </w:pPr>
      <w:r>
        <w:rPr>
          <w:rFonts w:eastAsia="宋体"/>
          <w:lang w:eastAsia="zh-CN"/>
        </w:rPr>
        <w:t xml:space="preserve">For the RAN4 discussion for Rel-17 repeater, </w:t>
      </w:r>
      <w:r w:rsidR="00A51BFA">
        <w:rPr>
          <w:rFonts w:eastAsia="宋体"/>
          <w:lang w:eastAsia="zh-CN"/>
        </w:rPr>
        <w:t xml:space="preserve">the gain of repeater is fixed. In our understanding, the situation is no different for the design of NCR. A fixed amplification gain can be assumed as baseline. </w:t>
      </w:r>
      <w:r w:rsidR="00702655">
        <w:rPr>
          <w:rFonts w:eastAsia="宋体" w:hint="eastAsia"/>
          <w:lang w:eastAsia="zh-CN"/>
        </w:rPr>
        <w:t>F</w:t>
      </w:r>
      <w:r w:rsidR="00A51BFA">
        <w:rPr>
          <w:rFonts w:eastAsia="宋体"/>
          <w:lang w:eastAsia="zh-CN"/>
        </w:rPr>
        <w:t>urther enhancement to the power control of N</w:t>
      </w:r>
      <w:r w:rsidR="00A51BFA">
        <w:rPr>
          <w:rFonts w:eastAsia="宋体" w:hint="eastAsia"/>
          <w:lang w:eastAsia="zh-CN"/>
        </w:rPr>
        <w:t>CR</w:t>
      </w:r>
      <w:r w:rsidR="00A51BFA">
        <w:rPr>
          <w:rFonts w:eastAsia="宋体"/>
          <w:lang w:eastAsia="zh-CN"/>
        </w:rPr>
        <w:t xml:space="preserve"> needs justification.</w:t>
      </w:r>
      <w:r w:rsidR="00FC7408" w:rsidRPr="00D14CDD">
        <w:rPr>
          <w:rFonts w:eastAsia="宋体"/>
          <w:lang w:eastAsia="zh-CN"/>
        </w:rPr>
        <w:t xml:space="preserve"> </w:t>
      </w:r>
    </w:p>
    <w:p w14:paraId="3FC960CE" w14:textId="0DCAD0A4" w:rsidR="004337EE" w:rsidRDefault="004337EE" w:rsidP="00AA2273">
      <w:pPr>
        <w:spacing w:after="360"/>
        <w:rPr>
          <w:rFonts w:eastAsia="宋体"/>
          <w:b/>
          <w:bCs/>
          <w:lang w:val="en-US" w:eastAsia="zh-CN"/>
        </w:rPr>
      </w:pPr>
      <w:r w:rsidRPr="00F906FD">
        <w:rPr>
          <w:rFonts w:eastAsia="宋体" w:hint="eastAsia"/>
          <w:b/>
          <w:bCs/>
          <w:lang w:val="en-US" w:eastAsia="zh-CN"/>
        </w:rPr>
        <w:t>Proposal</w:t>
      </w:r>
      <w:r>
        <w:rPr>
          <w:rFonts w:eastAsia="宋体"/>
          <w:b/>
          <w:bCs/>
          <w:lang w:val="en-US" w:eastAsia="zh-CN"/>
        </w:rPr>
        <w:t xml:space="preserve"> </w:t>
      </w:r>
      <w:r w:rsidR="00D84FE4">
        <w:rPr>
          <w:rFonts w:eastAsia="宋体"/>
          <w:b/>
          <w:bCs/>
          <w:lang w:val="en-US" w:eastAsia="zh-CN"/>
        </w:rPr>
        <w:t>14</w:t>
      </w:r>
      <w:r w:rsidRPr="00F906FD">
        <w:rPr>
          <w:rFonts w:eastAsia="宋体" w:hint="eastAsia"/>
          <w:b/>
          <w:bCs/>
          <w:lang w:val="en-US" w:eastAsia="zh-CN"/>
        </w:rPr>
        <w:t>:</w:t>
      </w:r>
      <w:r w:rsidRPr="00F906FD">
        <w:rPr>
          <w:rFonts w:eastAsia="宋体"/>
          <w:b/>
          <w:bCs/>
          <w:lang w:val="en-US" w:eastAsia="zh-CN"/>
        </w:rPr>
        <w:t xml:space="preserve"> </w:t>
      </w:r>
      <w:r w:rsidR="00453CE3">
        <w:rPr>
          <w:rFonts w:eastAsia="宋体"/>
          <w:b/>
          <w:bCs/>
          <w:lang w:val="en-US" w:eastAsia="zh-CN"/>
        </w:rPr>
        <w:t>A fix</w:t>
      </w:r>
      <w:r w:rsidR="00761F8A">
        <w:rPr>
          <w:rFonts w:eastAsia="宋体"/>
          <w:b/>
          <w:bCs/>
          <w:lang w:val="en-US" w:eastAsia="zh-CN"/>
        </w:rPr>
        <w:t xml:space="preserve">ed amplification gain </w:t>
      </w:r>
      <w:r w:rsidR="00970B03">
        <w:rPr>
          <w:rFonts w:eastAsia="宋体"/>
          <w:b/>
          <w:bCs/>
          <w:lang w:val="en-US" w:eastAsia="zh-CN"/>
        </w:rPr>
        <w:t>can be assumed as baseline</w:t>
      </w:r>
      <w:r w:rsidRPr="00F906FD">
        <w:rPr>
          <w:b/>
          <w:bCs/>
          <w:lang w:val="en-US"/>
        </w:rPr>
        <w:t>.</w:t>
      </w:r>
      <w:r w:rsidRPr="00F906FD">
        <w:rPr>
          <w:rFonts w:eastAsia="宋体"/>
          <w:b/>
          <w:bCs/>
          <w:lang w:val="en-US" w:eastAsia="zh-CN"/>
        </w:rPr>
        <w:t xml:space="preserve"> </w:t>
      </w:r>
      <w:r w:rsidR="00702655">
        <w:rPr>
          <w:rFonts w:eastAsia="宋体" w:hint="eastAsia"/>
          <w:b/>
          <w:bCs/>
          <w:lang w:val="en-US" w:eastAsia="zh-CN"/>
        </w:rPr>
        <w:t>F</w:t>
      </w:r>
      <w:r w:rsidR="00970B03">
        <w:rPr>
          <w:rFonts w:eastAsia="宋体"/>
          <w:b/>
          <w:bCs/>
          <w:lang w:val="en-US" w:eastAsia="zh-CN"/>
        </w:rPr>
        <w:t xml:space="preserve">urther enhancement to power control </w:t>
      </w:r>
      <w:r w:rsidR="00A51BFA" w:rsidRPr="00A51BFA">
        <w:rPr>
          <w:rFonts w:eastAsia="宋体"/>
          <w:b/>
          <w:bCs/>
          <w:lang w:val="en-US" w:eastAsia="zh-CN"/>
        </w:rPr>
        <w:t>of N</w:t>
      </w:r>
      <w:r w:rsidR="00A51BFA" w:rsidRPr="00A51BFA">
        <w:rPr>
          <w:rFonts w:eastAsia="宋体" w:hint="eastAsia"/>
          <w:b/>
          <w:bCs/>
          <w:lang w:val="en-US" w:eastAsia="zh-CN"/>
        </w:rPr>
        <w:t>CR</w:t>
      </w:r>
      <w:r w:rsidR="00A51BFA">
        <w:rPr>
          <w:rFonts w:eastAsia="宋体"/>
          <w:b/>
          <w:bCs/>
          <w:lang w:val="en-US" w:eastAsia="zh-CN"/>
        </w:rPr>
        <w:t xml:space="preserve"> </w:t>
      </w:r>
      <w:r w:rsidR="00970B03">
        <w:rPr>
          <w:rFonts w:eastAsia="宋体"/>
          <w:b/>
          <w:bCs/>
          <w:lang w:val="en-US" w:eastAsia="zh-CN"/>
        </w:rPr>
        <w:t>needs justification</w:t>
      </w:r>
      <w:r>
        <w:rPr>
          <w:rFonts w:eastAsia="宋体"/>
          <w:b/>
          <w:bCs/>
          <w:lang w:val="en-US" w:eastAsia="zh-CN"/>
        </w:rPr>
        <w:t xml:space="preserve">. </w:t>
      </w:r>
    </w:p>
    <w:p w14:paraId="0B329346" w14:textId="4FFB8767" w:rsidR="0039592D" w:rsidRDefault="0039592D" w:rsidP="0039592D">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eastAsia="宋体"/>
          <w:lang w:eastAsia="zh-CN"/>
        </w:rPr>
      </w:pPr>
      <w:r>
        <w:rPr>
          <w:rFonts w:eastAsia="宋体"/>
          <w:lang w:eastAsia="zh-CN"/>
        </w:rPr>
        <w:t>Conclusion</w:t>
      </w:r>
    </w:p>
    <w:p w14:paraId="06D29343" w14:textId="5D3EE66D" w:rsidR="00474670" w:rsidRDefault="00137044" w:rsidP="00815493">
      <w:pPr>
        <w:rPr>
          <w:rFonts w:ascii="宋体" w:eastAsia="宋体" w:hAnsi="宋体"/>
          <w:lang w:eastAsia="zh-CN"/>
        </w:rPr>
      </w:pPr>
      <w:r w:rsidRPr="002234A3">
        <w:t xml:space="preserve">The </w:t>
      </w:r>
      <w:r w:rsidR="009C65A0">
        <w:t xml:space="preserve">observations and </w:t>
      </w:r>
      <w:r w:rsidR="0028289A" w:rsidRPr="002234A3">
        <w:t>proposals</w:t>
      </w:r>
      <w:r w:rsidR="00815493" w:rsidRPr="002234A3">
        <w:t xml:space="preserve"> made in this contribution </w:t>
      </w:r>
      <w:r w:rsidR="001855F9" w:rsidRPr="002234A3">
        <w:t>are</w:t>
      </w:r>
      <w:r w:rsidR="00815493" w:rsidRPr="002234A3">
        <w:t xml:space="preserve"> summarized below</w:t>
      </w:r>
      <w:r w:rsidR="002A2832">
        <w:rPr>
          <w:rFonts w:ascii="宋体" w:eastAsia="宋体" w:hAnsi="宋体" w:hint="eastAsia"/>
          <w:lang w:eastAsia="zh-CN"/>
        </w:rPr>
        <w:t>.</w:t>
      </w:r>
    </w:p>
    <w:p w14:paraId="01C7A688" w14:textId="77777777" w:rsidR="00CA64BA" w:rsidRPr="00CD39E6" w:rsidRDefault="00CA64BA" w:rsidP="00CA64BA">
      <w:pPr>
        <w:spacing w:after="120"/>
        <w:jc w:val="both"/>
        <w:rPr>
          <w:i/>
          <w:u w:val="single"/>
        </w:rPr>
      </w:pPr>
      <w:r w:rsidRPr="00180606">
        <w:rPr>
          <w:b/>
          <w:u w:val="single"/>
        </w:rPr>
        <w:t xml:space="preserve">Observation </w:t>
      </w:r>
      <w:r>
        <w:rPr>
          <w:b/>
          <w:u w:val="single"/>
        </w:rPr>
        <w:t>1</w:t>
      </w:r>
      <w:r w:rsidRPr="00180606">
        <w:rPr>
          <w:b/>
          <w:u w:val="single"/>
        </w:rPr>
        <w:t>:</w:t>
      </w:r>
      <w:r w:rsidRPr="00180606">
        <w:rPr>
          <w:u w:val="single"/>
        </w:rPr>
        <w:t xml:space="preserve"> </w:t>
      </w:r>
      <w:r>
        <w:rPr>
          <w:i/>
          <w:u w:val="single"/>
        </w:rPr>
        <w:t>Support for dynamic ON-OFF indication to the NCR requires gNB knowledge of whether a UE is or is not associated with the NCR.</w:t>
      </w:r>
    </w:p>
    <w:p w14:paraId="745463AA" w14:textId="72C901B9" w:rsidR="00CA64BA" w:rsidRPr="00CD39E6" w:rsidRDefault="00CA64BA" w:rsidP="00CA64BA">
      <w:pPr>
        <w:spacing w:after="120"/>
        <w:jc w:val="both"/>
        <w:rPr>
          <w:i/>
          <w:u w:val="single"/>
        </w:rPr>
      </w:pPr>
      <w:r w:rsidRPr="00180606">
        <w:rPr>
          <w:b/>
          <w:u w:val="single"/>
        </w:rPr>
        <w:t xml:space="preserve">Observation </w:t>
      </w:r>
      <w:r>
        <w:rPr>
          <w:b/>
          <w:u w:val="single"/>
        </w:rPr>
        <w:t>2</w:t>
      </w:r>
      <w:r w:rsidRPr="00180606">
        <w:rPr>
          <w:b/>
          <w:u w:val="single"/>
        </w:rPr>
        <w:t>:</w:t>
      </w:r>
      <w:r w:rsidRPr="00180606">
        <w:rPr>
          <w:u w:val="single"/>
        </w:rPr>
        <w:t xml:space="preserve"> </w:t>
      </w:r>
      <w:r>
        <w:rPr>
          <w:i/>
          <w:u w:val="single"/>
        </w:rPr>
        <w:t xml:space="preserve">The gNB may be able to make an initial determination </w:t>
      </w:r>
      <w:r w:rsidRPr="00552F3A">
        <w:rPr>
          <w:i/>
          <w:u w:val="single"/>
        </w:rPr>
        <w:t>about whether a UE is or is not associated with the NCR using implementation-based techniques</w:t>
      </w:r>
      <w:r>
        <w:rPr>
          <w:i/>
          <w:u w:val="single"/>
        </w:rPr>
        <w:t>, such as by using beam/CSI reports from the UE or TA value corresponding to the UE.</w:t>
      </w:r>
    </w:p>
    <w:p w14:paraId="4155ACE3" w14:textId="4D313817" w:rsidR="00CA64BA" w:rsidRPr="00CD39E6" w:rsidRDefault="00CA64BA" w:rsidP="00CA64BA">
      <w:pPr>
        <w:spacing w:after="360"/>
        <w:jc w:val="both"/>
        <w:rPr>
          <w:i/>
          <w:u w:val="single"/>
        </w:rPr>
      </w:pPr>
      <w:r w:rsidRPr="00180606">
        <w:rPr>
          <w:b/>
          <w:u w:val="single"/>
        </w:rPr>
        <w:t xml:space="preserve">Observation </w:t>
      </w:r>
      <w:r>
        <w:rPr>
          <w:b/>
          <w:u w:val="single"/>
        </w:rPr>
        <w:t>3:</w:t>
      </w:r>
      <w:r w:rsidRPr="00180606">
        <w:rPr>
          <w:u w:val="single"/>
        </w:rPr>
        <w:t xml:space="preserve"> </w:t>
      </w:r>
      <w:r>
        <w:rPr>
          <w:i/>
          <w:u w:val="single"/>
        </w:rPr>
        <w:t xml:space="preserve">The gNB knowledge of the association (or not) of the UE(s) with the NCR is </w:t>
      </w:r>
      <w:r w:rsidRPr="00A80416">
        <w:rPr>
          <w:i/>
          <w:u w:val="single"/>
        </w:rPr>
        <w:t xml:space="preserve">beneficial for other NCIs as well, especially for </w:t>
      </w:r>
      <w:r>
        <w:rPr>
          <w:i/>
          <w:u w:val="single"/>
        </w:rPr>
        <w:t xml:space="preserve">the </w:t>
      </w:r>
      <w:r w:rsidRPr="00A80416">
        <w:rPr>
          <w:i/>
          <w:u w:val="single"/>
        </w:rPr>
        <w:t>beamforming information</w:t>
      </w:r>
      <w:r>
        <w:rPr>
          <w:i/>
          <w:u w:val="single"/>
        </w:rPr>
        <w:t>.</w:t>
      </w:r>
    </w:p>
    <w:p w14:paraId="7CF08BE8" w14:textId="7B766F36" w:rsidR="00B061A1" w:rsidRDefault="00B061A1" w:rsidP="00B061A1">
      <w:pPr>
        <w:rPr>
          <w:b/>
          <w:bCs/>
          <w:lang w:val="en-US"/>
        </w:rPr>
      </w:pPr>
      <w:r w:rsidRPr="00F906FD">
        <w:rPr>
          <w:rFonts w:eastAsia="宋体" w:hint="eastAsia"/>
          <w:b/>
          <w:bCs/>
          <w:lang w:val="en-US" w:eastAsia="zh-CN"/>
        </w:rPr>
        <w:t>Proposal</w:t>
      </w:r>
      <w:r>
        <w:rPr>
          <w:rFonts w:eastAsia="宋体"/>
          <w:b/>
          <w:bCs/>
          <w:lang w:val="en-US" w:eastAsia="zh-CN"/>
        </w:rPr>
        <w:t xml:space="preserve"> 1</w:t>
      </w:r>
      <w:r w:rsidRPr="00F906FD">
        <w:rPr>
          <w:rFonts w:eastAsia="宋体" w:hint="eastAsia"/>
          <w:b/>
          <w:bCs/>
          <w:lang w:val="en-US" w:eastAsia="zh-CN"/>
        </w:rPr>
        <w:t>:</w:t>
      </w:r>
      <w:r w:rsidRPr="00F906FD">
        <w:rPr>
          <w:rFonts w:eastAsia="宋体"/>
          <w:b/>
          <w:bCs/>
          <w:lang w:val="en-US" w:eastAsia="zh-CN"/>
        </w:rPr>
        <w:t xml:space="preserve"> </w:t>
      </w:r>
      <w:r w:rsidRPr="00BB4DC5">
        <w:rPr>
          <w:rFonts w:eastAsia="宋体"/>
          <w:b/>
          <w:bCs/>
          <w:lang w:val="en-US" w:eastAsia="zh-CN"/>
        </w:rPr>
        <w:t xml:space="preserve">FR2 is </w:t>
      </w:r>
      <w:r>
        <w:rPr>
          <w:rFonts w:eastAsia="宋体"/>
          <w:b/>
          <w:bCs/>
          <w:lang w:val="en-US" w:eastAsia="zh-CN"/>
        </w:rPr>
        <w:t>prioritized</w:t>
      </w:r>
      <w:r w:rsidRPr="00BB4DC5">
        <w:rPr>
          <w:rFonts w:eastAsia="宋体"/>
          <w:b/>
          <w:bCs/>
          <w:lang w:val="en-US" w:eastAsia="zh-CN"/>
        </w:rPr>
        <w:t xml:space="preserve"> for the </w:t>
      </w:r>
      <w:r>
        <w:rPr>
          <w:rFonts w:eastAsia="宋体"/>
          <w:b/>
          <w:bCs/>
          <w:lang w:val="en-US" w:eastAsia="zh-CN"/>
        </w:rPr>
        <w:t>study</w:t>
      </w:r>
      <w:r w:rsidRPr="00BB4DC5">
        <w:rPr>
          <w:rFonts w:eastAsia="宋体"/>
          <w:b/>
          <w:bCs/>
          <w:lang w:val="en-US" w:eastAsia="zh-CN"/>
        </w:rPr>
        <w:t xml:space="preserve"> of network-controlled repeater</w:t>
      </w:r>
      <w:r>
        <w:rPr>
          <w:rFonts w:eastAsia="宋体"/>
          <w:b/>
          <w:bCs/>
          <w:lang w:val="en-US" w:eastAsia="zh-CN"/>
        </w:rPr>
        <w:t>s</w:t>
      </w:r>
      <w:r w:rsidRPr="00F906FD">
        <w:rPr>
          <w:b/>
          <w:bCs/>
          <w:lang w:val="en-US"/>
        </w:rPr>
        <w:t>.</w:t>
      </w:r>
    </w:p>
    <w:p w14:paraId="2C3E95B8" w14:textId="4C1AA5FD" w:rsidR="00456F5C" w:rsidRDefault="00456F5C" w:rsidP="00661004">
      <w:pPr>
        <w:spacing w:afterLines="100" w:after="240"/>
        <w:rPr>
          <w:b/>
          <w:bCs/>
          <w:lang w:val="en-US"/>
        </w:rPr>
      </w:pPr>
      <w:r w:rsidRPr="00F906FD">
        <w:rPr>
          <w:rFonts w:eastAsia="宋体" w:hint="eastAsia"/>
          <w:b/>
          <w:bCs/>
          <w:lang w:val="en-US" w:eastAsia="zh-CN"/>
        </w:rPr>
        <w:t>Proposal</w:t>
      </w:r>
      <w:r>
        <w:rPr>
          <w:rFonts w:eastAsia="宋体"/>
          <w:b/>
          <w:bCs/>
          <w:lang w:val="en-US" w:eastAsia="zh-CN"/>
        </w:rPr>
        <w:t xml:space="preserve"> 2</w:t>
      </w:r>
      <w:r w:rsidRPr="00F906FD">
        <w:rPr>
          <w:rFonts w:eastAsia="宋体" w:hint="eastAsia"/>
          <w:b/>
          <w:bCs/>
          <w:lang w:val="en-US" w:eastAsia="zh-CN"/>
        </w:rPr>
        <w:t>:</w:t>
      </w:r>
      <w:r w:rsidRPr="00F906FD">
        <w:rPr>
          <w:rFonts w:eastAsia="宋体"/>
          <w:b/>
          <w:bCs/>
          <w:lang w:val="en-US" w:eastAsia="zh-CN"/>
        </w:rPr>
        <w:t xml:space="preserve"> </w:t>
      </w:r>
      <w:r>
        <w:rPr>
          <w:rFonts w:eastAsia="宋体"/>
          <w:b/>
          <w:bCs/>
          <w:lang w:val="en-US" w:eastAsia="zh-CN"/>
        </w:rPr>
        <w:t>Support to specify beamforming information for network-controlled repeaters</w:t>
      </w:r>
      <w:r w:rsidRPr="00F906FD">
        <w:rPr>
          <w:b/>
          <w:bCs/>
          <w:lang w:val="en-US"/>
        </w:rPr>
        <w:t>.</w:t>
      </w:r>
    </w:p>
    <w:p w14:paraId="0DDB94D4" w14:textId="77777777" w:rsidR="00456F5C" w:rsidRDefault="00456F5C" w:rsidP="004F3BDB">
      <w:pPr>
        <w:spacing w:afterLines="50" w:after="120"/>
        <w:rPr>
          <w:b/>
          <w:bCs/>
          <w:lang w:val="en-US"/>
        </w:rPr>
      </w:pPr>
      <w:r w:rsidRPr="00F906FD">
        <w:rPr>
          <w:rFonts w:eastAsia="宋体" w:hint="eastAsia"/>
          <w:b/>
          <w:bCs/>
          <w:lang w:val="en-US" w:eastAsia="zh-CN"/>
        </w:rPr>
        <w:t>Proposal</w:t>
      </w:r>
      <w:r>
        <w:rPr>
          <w:rFonts w:eastAsia="宋体"/>
          <w:b/>
          <w:bCs/>
          <w:lang w:val="en-US" w:eastAsia="zh-CN"/>
        </w:rPr>
        <w:t xml:space="preserve"> 3</w:t>
      </w:r>
      <w:r w:rsidRPr="00F906FD">
        <w:rPr>
          <w:rFonts w:eastAsia="宋体" w:hint="eastAsia"/>
          <w:b/>
          <w:bCs/>
          <w:lang w:val="en-US" w:eastAsia="zh-CN"/>
        </w:rPr>
        <w:t>:</w:t>
      </w:r>
      <w:r w:rsidRPr="00F906FD">
        <w:rPr>
          <w:rFonts w:eastAsia="宋体"/>
          <w:b/>
          <w:bCs/>
          <w:lang w:val="en-US" w:eastAsia="zh-CN"/>
        </w:rPr>
        <w:t xml:space="preserve"> </w:t>
      </w:r>
      <w:r>
        <w:rPr>
          <w:rFonts w:eastAsia="宋体"/>
          <w:b/>
          <w:bCs/>
          <w:lang w:val="en-US" w:eastAsia="zh-CN"/>
        </w:rPr>
        <w:t xml:space="preserve">For NCR-MT beam indication, </w:t>
      </w:r>
      <w:r w:rsidRPr="00EE1C52">
        <w:rPr>
          <w:rFonts w:eastAsia="宋体"/>
          <w:b/>
          <w:bCs/>
          <w:lang w:val="en-US" w:eastAsia="zh-CN"/>
        </w:rPr>
        <w:t xml:space="preserve">legacy beam </w:t>
      </w:r>
      <w:r>
        <w:rPr>
          <w:rFonts w:eastAsia="宋体"/>
          <w:b/>
          <w:bCs/>
          <w:lang w:val="en-US" w:eastAsia="zh-CN"/>
        </w:rPr>
        <w:t>indication</w:t>
      </w:r>
      <w:r w:rsidRPr="00EE1C52">
        <w:rPr>
          <w:rFonts w:eastAsia="宋体"/>
          <w:b/>
          <w:bCs/>
          <w:lang w:val="en-US" w:eastAsia="zh-CN"/>
        </w:rPr>
        <w:t xml:space="preserve"> </w:t>
      </w:r>
      <w:r>
        <w:rPr>
          <w:rFonts w:eastAsia="宋体"/>
          <w:b/>
          <w:bCs/>
          <w:lang w:val="en-US" w:eastAsia="zh-CN"/>
        </w:rPr>
        <w:t>methods</w:t>
      </w:r>
      <w:r w:rsidRPr="00EE1C52">
        <w:rPr>
          <w:rFonts w:eastAsia="宋体"/>
          <w:b/>
          <w:bCs/>
          <w:lang w:val="en-US" w:eastAsia="zh-CN"/>
        </w:rPr>
        <w:t xml:space="preserve"> for UE can be reused as much as possible</w:t>
      </w:r>
      <w:r w:rsidRPr="00424A87">
        <w:rPr>
          <w:b/>
          <w:bCs/>
          <w:lang w:val="en-US"/>
        </w:rPr>
        <w:t>.</w:t>
      </w:r>
    </w:p>
    <w:p w14:paraId="3BE9500C" w14:textId="00B0BDB2" w:rsidR="00456F5C" w:rsidRPr="00456F5C" w:rsidRDefault="00456F5C" w:rsidP="004F3BDB">
      <w:pPr>
        <w:pStyle w:val="a5"/>
        <w:numPr>
          <w:ilvl w:val="0"/>
          <w:numId w:val="31"/>
        </w:numPr>
        <w:spacing w:afterLines="100" w:after="240"/>
        <w:ind w:leftChars="0"/>
        <w:rPr>
          <w:b/>
          <w:bCs/>
          <w:lang w:val="en-US"/>
        </w:rPr>
      </w:pPr>
      <w:r>
        <w:rPr>
          <w:rFonts w:eastAsia="宋体" w:hint="eastAsia"/>
          <w:b/>
          <w:bCs/>
          <w:lang w:val="en-US" w:eastAsia="zh-CN"/>
        </w:rPr>
        <w:t>F</w:t>
      </w:r>
      <w:r>
        <w:rPr>
          <w:rFonts w:eastAsia="宋体"/>
          <w:b/>
          <w:bCs/>
          <w:lang w:val="en-US" w:eastAsia="zh-CN"/>
        </w:rPr>
        <w:t xml:space="preserve">FS: </w:t>
      </w:r>
      <w:r>
        <w:rPr>
          <w:rFonts w:eastAsia="宋体" w:hint="eastAsia"/>
          <w:b/>
          <w:bCs/>
          <w:lang w:val="en-US" w:eastAsia="zh-CN"/>
        </w:rPr>
        <w:t>which</w:t>
      </w:r>
      <w:r>
        <w:rPr>
          <w:rFonts w:eastAsia="宋体"/>
          <w:b/>
          <w:bCs/>
          <w:lang w:val="en-US" w:eastAsia="zh-CN"/>
        </w:rPr>
        <w:t xml:space="preserve"> legacy beam indication </w:t>
      </w:r>
      <w:r>
        <w:rPr>
          <w:rFonts w:eastAsia="宋体" w:hint="eastAsia"/>
          <w:b/>
          <w:bCs/>
          <w:lang w:val="en-US" w:eastAsia="zh-CN"/>
        </w:rPr>
        <w:t>methods</w:t>
      </w:r>
      <w:r>
        <w:rPr>
          <w:rFonts w:eastAsia="宋体"/>
          <w:b/>
          <w:bCs/>
          <w:lang w:val="en-US" w:eastAsia="zh-CN"/>
        </w:rPr>
        <w:t>, e.g., Rel-15/Rel-16/Rel-17.</w:t>
      </w:r>
    </w:p>
    <w:p w14:paraId="24DC4789" w14:textId="77777777" w:rsidR="00661004" w:rsidRDefault="00661004" w:rsidP="00661004">
      <w:pPr>
        <w:spacing w:afterLines="100" w:after="240"/>
        <w:rPr>
          <w:b/>
          <w:bCs/>
          <w:lang w:val="en-US"/>
        </w:rPr>
      </w:pPr>
      <w:r w:rsidRPr="00F906FD">
        <w:rPr>
          <w:rFonts w:eastAsia="宋体" w:hint="eastAsia"/>
          <w:b/>
          <w:bCs/>
          <w:lang w:val="en-US" w:eastAsia="zh-CN"/>
        </w:rPr>
        <w:t>Proposal</w:t>
      </w:r>
      <w:r>
        <w:rPr>
          <w:rFonts w:eastAsia="宋体"/>
          <w:b/>
          <w:bCs/>
          <w:lang w:val="en-US" w:eastAsia="zh-CN"/>
        </w:rPr>
        <w:t xml:space="preserve"> 4</w:t>
      </w:r>
      <w:r w:rsidRPr="00F906FD">
        <w:rPr>
          <w:rFonts w:eastAsia="宋体" w:hint="eastAsia"/>
          <w:b/>
          <w:bCs/>
          <w:lang w:val="en-US" w:eastAsia="zh-CN"/>
        </w:rPr>
        <w:t>:</w:t>
      </w:r>
      <w:r w:rsidRPr="00F906FD">
        <w:rPr>
          <w:rFonts w:eastAsia="宋体"/>
          <w:b/>
          <w:bCs/>
          <w:lang w:val="en-US" w:eastAsia="zh-CN"/>
        </w:rPr>
        <w:t xml:space="preserve"> </w:t>
      </w:r>
      <w:r w:rsidRPr="005778E7">
        <w:rPr>
          <w:rFonts w:eastAsia="宋体"/>
          <w:b/>
          <w:bCs/>
          <w:lang w:val="en-US" w:eastAsia="zh-CN"/>
        </w:rPr>
        <w:t xml:space="preserve">For the definition of gNB-side </w:t>
      </w:r>
      <w:r>
        <w:rPr>
          <w:rFonts w:eastAsia="宋体"/>
          <w:b/>
          <w:bCs/>
          <w:lang w:val="en-US" w:eastAsia="zh-CN"/>
        </w:rPr>
        <w:t xml:space="preserve">source </w:t>
      </w:r>
      <w:r w:rsidRPr="005778E7">
        <w:rPr>
          <w:rFonts w:eastAsia="宋体"/>
          <w:b/>
          <w:bCs/>
          <w:lang w:val="en-US" w:eastAsia="zh-CN"/>
        </w:rPr>
        <w:t xml:space="preserve">beam for </w:t>
      </w:r>
      <w:r>
        <w:rPr>
          <w:rFonts w:eastAsia="宋体"/>
          <w:b/>
          <w:bCs/>
          <w:lang w:val="en-US" w:eastAsia="zh-CN"/>
        </w:rPr>
        <w:t xml:space="preserve">the </w:t>
      </w:r>
      <w:r w:rsidRPr="005778E7">
        <w:rPr>
          <w:rFonts w:eastAsia="宋体"/>
          <w:b/>
          <w:bCs/>
          <w:lang w:val="en-US" w:eastAsia="zh-CN"/>
        </w:rPr>
        <w:t>NCR-RU (DL Rx / UL Tx),</w:t>
      </w:r>
      <w:r w:rsidRPr="007F2C08">
        <w:rPr>
          <w:rFonts w:eastAsia="宋体"/>
          <w:b/>
          <w:bCs/>
          <w:lang w:val="en-US" w:eastAsia="zh-CN"/>
        </w:rPr>
        <w:t xml:space="preserve"> </w:t>
      </w:r>
      <w:r>
        <w:rPr>
          <w:rFonts w:eastAsia="宋体"/>
          <w:b/>
          <w:bCs/>
          <w:lang w:val="en-US" w:eastAsia="zh-CN"/>
        </w:rPr>
        <w:t xml:space="preserve">reuse </w:t>
      </w:r>
      <w:r w:rsidRPr="005778E7">
        <w:rPr>
          <w:rFonts w:eastAsia="宋体"/>
          <w:b/>
          <w:bCs/>
          <w:lang w:val="en-US" w:eastAsia="zh-CN"/>
        </w:rPr>
        <w:t xml:space="preserve">the </w:t>
      </w:r>
      <w:r>
        <w:rPr>
          <w:rFonts w:eastAsia="宋体"/>
          <w:b/>
          <w:bCs/>
          <w:lang w:val="en-US" w:eastAsia="zh-CN"/>
        </w:rPr>
        <w:t xml:space="preserve">source </w:t>
      </w:r>
      <w:r w:rsidRPr="005778E7">
        <w:rPr>
          <w:rFonts w:eastAsia="宋体"/>
          <w:b/>
          <w:bCs/>
          <w:lang w:val="en-US" w:eastAsia="zh-CN"/>
        </w:rPr>
        <w:t>beam defin</w:t>
      </w:r>
      <w:r>
        <w:rPr>
          <w:rFonts w:eastAsia="宋体"/>
          <w:b/>
          <w:bCs/>
          <w:lang w:val="en-US" w:eastAsia="zh-CN"/>
        </w:rPr>
        <w:t>ed</w:t>
      </w:r>
      <w:r w:rsidRPr="005778E7">
        <w:rPr>
          <w:rFonts w:eastAsia="宋体"/>
          <w:b/>
          <w:bCs/>
          <w:lang w:val="en-US" w:eastAsia="zh-CN"/>
        </w:rPr>
        <w:t xml:space="preserve"> for </w:t>
      </w:r>
      <w:r>
        <w:rPr>
          <w:rFonts w:eastAsia="宋体"/>
          <w:b/>
          <w:bCs/>
          <w:lang w:val="en-US" w:eastAsia="zh-CN"/>
        </w:rPr>
        <w:t xml:space="preserve">the </w:t>
      </w:r>
      <w:r w:rsidRPr="005778E7">
        <w:rPr>
          <w:rFonts w:eastAsia="宋体"/>
          <w:b/>
          <w:bCs/>
          <w:lang w:val="en-US" w:eastAsia="zh-CN"/>
        </w:rPr>
        <w:t>NCR-MT</w:t>
      </w:r>
      <w:r>
        <w:rPr>
          <w:rFonts w:eastAsia="宋体"/>
          <w:b/>
          <w:bCs/>
          <w:lang w:val="en-US" w:eastAsia="zh-CN"/>
        </w:rPr>
        <w:t xml:space="preserve"> (e.g., </w:t>
      </w:r>
      <w:r w:rsidRPr="005778E7">
        <w:rPr>
          <w:rFonts w:eastAsia="宋体"/>
          <w:b/>
          <w:bCs/>
          <w:lang w:val="en-US" w:eastAsia="zh-CN"/>
        </w:rPr>
        <w:t>TCI states ID, RS ID</w:t>
      </w:r>
      <w:r>
        <w:rPr>
          <w:rFonts w:eastAsia="宋体"/>
          <w:b/>
          <w:bCs/>
          <w:lang w:val="en-US" w:eastAsia="zh-CN"/>
        </w:rPr>
        <w:t>)</w:t>
      </w:r>
      <w:r w:rsidRPr="00F906FD">
        <w:rPr>
          <w:b/>
          <w:bCs/>
          <w:lang w:val="en-US"/>
        </w:rPr>
        <w:t>.</w:t>
      </w:r>
    </w:p>
    <w:p w14:paraId="1C096300" w14:textId="77777777" w:rsidR="00661004" w:rsidRPr="00B9118F" w:rsidRDefault="00661004" w:rsidP="00661004">
      <w:pPr>
        <w:spacing w:afterLines="50" w:after="120"/>
        <w:rPr>
          <w:rFonts w:eastAsia="宋体"/>
          <w:b/>
          <w:bCs/>
          <w:lang w:val="en-US" w:eastAsia="zh-CN"/>
        </w:rPr>
      </w:pPr>
      <w:r w:rsidRPr="00B9118F">
        <w:rPr>
          <w:rFonts w:eastAsia="宋体"/>
          <w:b/>
          <w:bCs/>
          <w:lang w:val="en-US" w:eastAsia="zh-CN"/>
        </w:rPr>
        <w:t xml:space="preserve">Proposal </w:t>
      </w:r>
      <w:r>
        <w:rPr>
          <w:rFonts w:eastAsia="宋体"/>
          <w:b/>
          <w:bCs/>
          <w:lang w:val="en-US" w:eastAsia="zh-CN"/>
        </w:rPr>
        <w:t>5</w:t>
      </w:r>
      <w:r w:rsidRPr="00B9118F">
        <w:rPr>
          <w:rFonts w:eastAsia="宋体"/>
          <w:b/>
          <w:bCs/>
          <w:lang w:val="en-US" w:eastAsia="zh-CN"/>
        </w:rPr>
        <w:t xml:space="preserve">: For the definition of </w:t>
      </w:r>
      <w:r>
        <w:rPr>
          <w:rFonts w:eastAsia="宋体"/>
          <w:b/>
          <w:bCs/>
          <w:lang w:val="en-US" w:eastAsia="zh-CN"/>
        </w:rPr>
        <w:t>UE-side</w:t>
      </w:r>
      <w:r w:rsidRPr="00B9118F">
        <w:rPr>
          <w:rFonts w:eastAsia="宋体"/>
          <w:b/>
          <w:bCs/>
          <w:lang w:val="en-US" w:eastAsia="zh-CN"/>
        </w:rPr>
        <w:t xml:space="preserve"> </w:t>
      </w:r>
      <w:r>
        <w:rPr>
          <w:rFonts w:eastAsia="宋体"/>
          <w:b/>
          <w:bCs/>
          <w:lang w:val="en-US" w:eastAsia="zh-CN"/>
        </w:rPr>
        <w:t xml:space="preserve">source </w:t>
      </w:r>
      <w:r w:rsidRPr="00B9118F">
        <w:rPr>
          <w:rFonts w:eastAsia="宋体"/>
          <w:b/>
          <w:bCs/>
          <w:lang w:val="en-US" w:eastAsia="zh-CN"/>
        </w:rPr>
        <w:t>beam</w:t>
      </w:r>
      <w:r>
        <w:rPr>
          <w:rFonts w:eastAsia="宋体"/>
          <w:b/>
          <w:bCs/>
          <w:lang w:val="en-US" w:eastAsia="zh-CN"/>
        </w:rPr>
        <w:t>s</w:t>
      </w:r>
      <w:r w:rsidRPr="00B9118F">
        <w:rPr>
          <w:rFonts w:eastAsia="宋体"/>
          <w:b/>
          <w:bCs/>
          <w:lang w:val="en-US" w:eastAsia="zh-CN"/>
        </w:rPr>
        <w:t xml:space="preserve"> for </w:t>
      </w:r>
      <w:r>
        <w:rPr>
          <w:rFonts w:eastAsia="宋体"/>
          <w:b/>
          <w:bCs/>
          <w:lang w:val="en-US" w:eastAsia="zh-CN"/>
        </w:rPr>
        <w:t xml:space="preserve">the </w:t>
      </w:r>
      <w:r w:rsidRPr="00B9118F">
        <w:rPr>
          <w:rFonts w:eastAsia="宋体"/>
          <w:b/>
          <w:bCs/>
          <w:lang w:val="en-US" w:eastAsia="zh-CN"/>
        </w:rPr>
        <w:t xml:space="preserve">NCR-RU, </w:t>
      </w:r>
      <w:r>
        <w:rPr>
          <w:rFonts w:eastAsia="宋体"/>
          <w:b/>
          <w:bCs/>
          <w:lang w:val="en-US" w:eastAsia="zh-CN"/>
        </w:rPr>
        <w:t xml:space="preserve">at least </w:t>
      </w:r>
      <w:r w:rsidRPr="00B9118F">
        <w:rPr>
          <w:rFonts w:eastAsia="宋体"/>
          <w:b/>
          <w:bCs/>
          <w:lang w:val="en-US" w:eastAsia="zh-CN"/>
        </w:rPr>
        <w:t>the following approaches can be considered:</w:t>
      </w:r>
    </w:p>
    <w:p w14:paraId="2F27BF02" w14:textId="77777777" w:rsidR="00661004" w:rsidRPr="00B9118F" w:rsidRDefault="00661004" w:rsidP="00661004">
      <w:pPr>
        <w:pStyle w:val="a5"/>
        <w:numPr>
          <w:ilvl w:val="0"/>
          <w:numId w:val="31"/>
        </w:numPr>
        <w:spacing w:afterLines="50" w:after="120"/>
        <w:ind w:leftChars="0"/>
        <w:rPr>
          <w:b/>
          <w:bCs/>
          <w:lang w:val="en-US"/>
        </w:rPr>
      </w:pPr>
      <w:r w:rsidRPr="00B9118F">
        <w:rPr>
          <w:rFonts w:eastAsia="宋体"/>
          <w:b/>
          <w:bCs/>
          <w:lang w:val="en-US" w:eastAsia="zh-CN"/>
        </w:rPr>
        <w:t xml:space="preserve">Approach#1. </w:t>
      </w:r>
      <w:r>
        <w:rPr>
          <w:rFonts w:eastAsia="宋体"/>
          <w:b/>
          <w:bCs/>
          <w:lang w:val="en-US" w:eastAsia="zh-CN"/>
        </w:rPr>
        <w:t>A UE-side</w:t>
      </w:r>
      <w:r w:rsidRPr="00B9118F">
        <w:rPr>
          <w:rFonts w:eastAsia="宋体"/>
          <w:b/>
          <w:bCs/>
          <w:lang w:val="en-US" w:eastAsia="zh-CN"/>
        </w:rPr>
        <w:t xml:space="preserve"> </w:t>
      </w:r>
      <w:r>
        <w:rPr>
          <w:rFonts w:eastAsia="宋体"/>
          <w:b/>
          <w:bCs/>
          <w:lang w:val="en-US" w:eastAsia="zh-CN"/>
        </w:rPr>
        <w:t xml:space="preserve">source </w:t>
      </w:r>
      <w:r w:rsidRPr="00B9118F">
        <w:rPr>
          <w:rFonts w:eastAsia="宋体"/>
          <w:b/>
          <w:bCs/>
          <w:lang w:val="en-US" w:eastAsia="zh-CN"/>
        </w:rPr>
        <w:t xml:space="preserve">beam for </w:t>
      </w:r>
      <w:r>
        <w:rPr>
          <w:rFonts w:eastAsia="宋体"/>
          <w:b/>
          <w:bCs/>
          <w:lang w:val="en-US" w:eastAsia="zh-CN"/>
        </w:rPr>
        <w:t xml:space="preserve">an </w:t>
      </w:r>
      <w:r w:rsidRPr="00B9118F">
        <w:rPr>
          <w:rFonts w:eastAsia="宋体"/>
          <w:b/>
          <w:bCs/>
          <w:lang w:val="en-US" w:eastAsia="zh-CN"/>
        </w:rPr>
        <w:t>NCR-RU</w:t>
      </w:r>
      <w:r>
        <w:rPr>
          <w:rFonts w:eastAsia="宋体"/>
          <w:b/>
          <w:bCs/>
          <w:lang w:val="en-US" w:eastAsia="zh-CN"/>
        </w:rPr>
        <w:t xml:space="preserve"> is defined as a b</w:t>
      </w:r>
      <w:r w:rsidRPr="00B9118F">
        <w:rPr>
          <w:rFonts w:eastAsia="宋体"/>
          <w:b/>
          <w:bCs/>
          <w:lang w:val="en-US" w:eastAsia="zh-CN"/>
        </w:rPr>
        <w:t>eam ID</w:t>
      </w:r>
    </w:p>
    <w:p w14:paraId="3F38CEB4" w14:textId="77777777" w:rsidR="00661004" w:rsidRPr="00B9118F" w:rsidRDefault="00661004" w:rsidP="004F3BDB">
      <w:pPr>
        <w:pStyle w:val="a5"/>
        <w:numPr>
          <w:ilvl w:val="0"/>
          <w:numId w:val="31"/>
        </w:numPr>
        <w:spacing w:afterLines="100" w:after="240"/>
        <w:ind w:leftChars="0"/>
        <w:rPr>
          <w:b/>
          <w:bCs/>
          <w:lang w:val="en-US"/>
        </w:rPr>
      </w:pPr>
      <w:r w:rsidRPr="00B9118F">
        <w:rPr>
          <w:b/>
          <w:bCs/>
          <w:lang w:val="en-US"/>
        </w:rPr>
        <w:t xml:space="preserve">Approach#2. </w:t>
      </w:r>
      <w:r>
        <w:rPr>
          <w:b/>
          <w:bCs/>
          <w:lang w:val="en-US"/>
        </w:rPr>
        <w:t xml:space="preserve">A </w:t>
      </w:r>
      <w:r>
        <w:rPr>
          <w:rFonts w:eastAsia="宋体"/>
          <w:b/>
          <w:bCs/>
          <w:lang w:val="en-US" w:eastAsia="zh-CN"/>
        </w:rPr>
        <w:t>UE-side</w:t>
      </w:r>
      <w:r w:rsidRPr="00B9118F">
        <w:rPr>
          <w:rFonts w:eastAsia="宋体"/>
          <w:b/>
          <w:bCs/>
          <w:lang w:val="en-US" w:eastAsia="zh-CN"/>
        </w:rPr>
        <w:t xml:space="preserve"> </w:t>
      </w:r>
      <w:r>
        <w:rPr>
          <w:rFonts w:eastAsia="宋体"/>
          <w:b/>
          <w:bCs/>
          <w:lang w:val="en-US" w:eastAsia="zh-CN"/>
        </w:rPr>
        <w:t xml:space="preserve">source </w:t>
      </w:r>
      <w:r w:rsidRPr="00B9118F">
        <w:rPr>
          <w:rFonts w:eastAsia="宋体"/>
          <w:b/>
          <w:bCs/>
          <w:lang w:val="en-US" w:eastAsia="zh-CN"/>
        </w:rPr>
        <w:t xml:space="preserve">beam for </w:t>
      </w:r>
      <w:r>
        <w:rPr>
          <w:rFonts w:eastAsia="宋体"/>
          <w:b/>
          <w:bCs/>
          <w:lang w:val="en-US" w:eastAsia="zh-CN"/>
        </w:rPr>
        <w:t xml:space="preserve">an </w:t>
      </w:r>
      <w:r w:rsidRPr="00B9118F">
        <w:rPr>
          <w:rFonts w:eastAsia="宋体"/>
          <w:b/>
          <w:bCs/>
          <w:lang w:val="en-US" w:eastAsia="zh-CN"/>
        </w:rPr>
        <w:t>NCR-RU</w:t>
      </w:r>
      <w:r>
        <w:rPr>
          <w:rFonts w:eastAsia="宋体"/>
          <w:b/>
          <w:bCs/>
          <w:lang w:val="en-US" w:eastAsia="zh-CN"/>
        </w:rPr>
        <w:t xml:space="preserve"> is defined as a </w:t>
      </w:r>
      <w:r>
        <w:rPr>
          <w:b/>
          <w:bCs/>
          <w:lang w:val="en-US"/>
        </w:rPr>
        <w:t>RS ID</w:t>
      </w:r>
    </w:p>
    <w:p w14:paraId="5B5F9278" w14:textId="77777777" w:rsidR="00661004" w:rsidRPr="00B9118F" w:rsidRDefault="00661004" w:rsidP="004F3BDB">
      <w:pPr>
        <w:spacing w:afterLines="50" w:after="120"/>
        <w:rPr>
          <w:rFonts w:eastAsia="宋体"/>
          <w:b/>
          <w:bCs/>
          <w:lang w:val="en-US" w:eastAsia="zh-CN"/>
        </w:rPr>
      </w:pPr>
      <w:r w:rsidRPr="00B9118F">
        <w:rPr>
          <w:rFonts w:eastAsia="宋体"/>
          <w:b/>
          <w:bCs/>
          <w:lang w:val="en-US" w:eastAsia="zh-CN"/>
        </w:rPr>
        <w:t xml:space="preserve">Proposal </w:t>
      </w:r>
      <w:r>
        <w:rPr>
          <w:rFonts w:eastAsia="宋体"/>
          <w:b/>
          <w:bCs/>
          <w:lang w:val="en-US" w:eastAsia="zh-CN"/>
        </w:rPr>
        <w:t>6</w:t>
      </w:r>
      <w:r w:rsidRPr="00B9118F">
        <w:rPr>
          <w:rFonts w:eastAsia="宋体"/>
          <w:b/>
          <w:bCs/>
          <w:lang w:val="en-US" w:eastAsia="zh-CN"/>
        </w:rPr>
        <w:t xml:space="preserve">: For the definition of </w:t>
      </w:r>
      <w:r>
        <w:rPr>
          <w:rFonts w:eastAsia="宋体"/>
          <w:b/>
          <w:bCs/>
          <w:lang w:val="en-US" w:eastAsia="zh-CN"/>
        </w:rPr>
        <w:t>the target beam</w:t>
      </w:r>
      <w:r w:rsidRPr="00B9118F">
        <w:rPr>
          <w:rFonts w:eastAsia="宋体"/>
          <w:b/>
          <w:bCs/>
          <w:lang w:val="en-US" w:eastAsia="zh-CN"/>
        </w:rPr>
        <w:t xml:space="preserve"> for </w:t>
      </w:r>
      <w:r>
        <w:rPr>
          <w:rFonts w:eastAsia="宋体"/>
          <w:b/>
          <w:bCs/>
          <w:lang w:val="en-US" w:eastAsia="zh-CN"/>
        </w:rPr>
        <w:t xml:space="preserve">the </w:t>
      </w:r>
      <w:r w:rsidRPr="00B9118F">
        <w:rPr>
          <w:rFonts w:eastAsia="宋体"/>
          <w:b/>
          <w:bCs/>
          <w:lang w:val="en-US" w:eastAsia="zh-CN"/>
        </w:rPr>
        <w:t xml:space="preserve">NCR-RU, </w:t>
      </w:r>
      <w:r>
        <w:rPr>
          <w:rFonts w:eastAsia="宋体"/>
          <w:b/>
          <w:bCs/>
          <w:lang w:val="en-US" w:eastAsia="zh-CN"/>
        </w:rPr>
        <w:t xml:space="preserve">at least the </w:t>
      </w:r>
      <w:r w:rsidRPr="00B9118F">
        <w:rPr>
          <w:rFonts w:eastAsia="宋体"/>
          <w:b/>
          <w:bCs/>
          <w:lang w:val="en-US" w:eastAsia="zh-CN"/>
        </w:rPr>
        <w:t>following approaches can be considered:</w:t>
      </w:r>
    </w:p>
    <w:p w14:paraId="7C82E400" w14:textId="77777777" w:rsidR="00661004" w:rsidRPr="00B9118F" w:rsidRDefault="00661004" w:rsidP="004F3BDB">
      <w:pPr>
        <w:pStyle w:val="a5"/>
        <w:numPr>
          <w:ilvl w:val="0"/>
          <w:numId w:val="31"/>
        </w:numPr>
        <w:spacing w:afterLines="50" w:after="120"/>
        <w:ind w:leftChars="0"/>
        <w:rPr>
          <w:b/>
          <w:bCs/>
          <w:lang w:val="en-US"/>
        </w:rPr>
      </w:pPr>
      <w:r w:rsidRPr="00B9118F">
        <w:rPr>
          <w:rFonts w:eastAsia="宋体"/>
          <w:b/>
          <w:bCs/>
          <w:lang w:val="en-US" w:eastAsia="zh-CN"/>
        </w:rPr>
        <w:t xml:space="preserve">Approach#1. </w:t>
      </w:r>
      <w:r>
        <w:rPr>
          <w:rFonts w:eastAsia="宋体"/>
          <w:b/>
          <w:bCs/>
          <w:lang w:val="en-US" w:eastAsia="zh-CN"/>
        </w:rPr>
        <w:t>The target beam</w:t>
      </w:r>
      <w:r w:rsidRPr="00B9118F">
        <w:rPr>
          <w:rFonts w:eastAsia="宋体"/>
          <w:b/>
          <w:bCs/>
          <w:lang w:val="en-US" w:eastAsia="zh-CN"/>
        </w:rPr>
        <w:t xml:space="preserve"> for NCR-RU</w:t>
      </w:r>
      <w:r>
        <w:rPr>
          <w:rFonts w:eastAsia="宋体"/>
          <w:b/>
          <w:bCs/>
          <w:lang w:val="en-US" w:eastAsia="zh-CN"/>
        </w:rPr>
        <w:t xml:space="preserve"> is defined as a time domain resource identifier</w:t>
      </w:r>
    </w:p>
    <w:p w14:paraId="5D23296E" w14:textId="77777777" w:rsidR="00661004" w:rsidRPr="00B9118F" w:rsidRDefault="00661004" w:rsidP="004F3BDB">
      <w:pPr>
        <w:pStyle w:val="a5"/>
        <w:numPr>
          <w:ilvl w:val="0"/>
          <w:numId w:val="31"/>
        </w:numPr>
        <w:spacing w:afterLines="100" w:after="240"/>
        <w:ind w:leftChars="0"/>
        <w:rPr>
          <w:b/>
          <w:bCs/>
          <w:lang w:val="en-US"/>
        </w:rPr>
      </w:pPr>
      <w:r w:rsidRPr="00B9118F">
        <w:rPr>
          <w:b/>
          <w:bCs/>
          <w:lang w:val="en-US"/>
        </w:rPr>
        <w:t xml:space="preserve">Approach#2. </w:t>
      </w:r>
      <w:r>
        <w:rPr>
          <w:b/>
          <w:bCs/>
          <w:lang w:val="en-US"/>
        </w:rPr>
        <w:t xml:space="preserve">The </w:t>
      </w:r>
      <w:r>
        <w:rPr>
          <w:rFonts w:eastAsia="宋体"/>
          <w:b/>
          <w:bCs/>
          <w:lang w:val="en-US" w:eastAsia="zh-CN"/>
        </w:rPr>
        <w:t>target beam</w:t>
      </w:r>
      <w:r w:rsidRPr="00B9118F">
        <w:rPr>
          <w:rFonts w:eastAsia="宋体"/>
          <w:b/>
          <w:bCs/>
          <w:lang w:val="en-US" w:eastAsia="zh-CN"/>
        </w:rPr>
        <w:t xml:space="preserve"> for NCR-RU</w:t>
      </w:r>
      <w:r>
        <w:rPr>
          <w:rFonts w:eastAsia="宋体"/>
          <w:b/>
          <w:bCs/>
          <w:lang w:val="en-US" w:eastAsia="zh-CN"/>
        </w:rPr>
        <w:t xml:space="preserve"> is </w:t>
      </w:r>
      <w:r>
        <w:rPr>
          <w:b/>
          <w:bCs/>
          <w:lang w:val="en-US"/>
        </w:rPr>
        <w:t>defined as a RS ID</w:t>
      </w:r>
    </w:p>
    <w:p w14:paraId="10AD730F" w14:textId="77777777" w:rsidR="00661004" w:rsidRPr="00B9118F" w:rsidRDefault="00661004" w:rsidP="00661004">
      <w:pPr>
        <w:spacing w:afterLines="50" w:after="120"/>
        <w:rPr>
          <w:rFonts w:eastAsia="宋体"/>
          <w:b/>
          <w:bCs/>
          <w:lang w:val="en-US" w:eastAsia="zh-CN"/>
        </w:rPr>
      </w:pPr>
      <w:r w:rsidRPr="00B9118F">
        <w:rPr>
          <w:rFonts w:eastAsia="宋体"/>
          <w:b/>
          <w:bCs/>
          <w:lang w:val="en-US" w:eastAsia="zh-CN"/>
        </w:rPr>
        <w:t xml:space="preserve">Proposal </w:t>
      </w:r>
      <w:r>
        <w:rPr>
          <w:rFonts w:eastAsia="宋体"/>
          <w:b/>
          <w:bCs/>
          <w:lang w:val="en-US" w:eastAsia="zh-CN"/>
        </w:rPr>
        <w:t>7</w:t>
      </w:r>
      <w:r w:rsidRPr="00B9118F">
        <w:rPr>
          <w:rFonts w:eastAsia="宋体"/>
          <w:b/>
          <w:bCs/>
          <w:lang w:val="en-US" w:eastAsia="zh-CN"/>
        </w:rPr>
        <w:t xml:space="preserve">: For the </w:t>
      </w:r>
      <w:r>
        <w:rPr>
          <w:rFonts w:eastAsia="宋体"/>
          <w:b/>
          <w:bCs/>
          <w:lang w:val="en-US" w:eastAsia="zh-CN"/>
        </w:rPr>
        <w:t>association</w:t>
      </w:r>
      <w:r w:rsidRPr="00B9118F">
        <w:rPr>
          <w:rFonts w:eastAsia="宋体"/>
          <w:b/>
          <w:bCs/>
          <w:lang w:val="en-US" w:eastAsia="zh-CN"/>
        </w:rPr>
        <w:t xml:space="preserve"> of </w:t>
      </w:r>
      <w:r>
        <w:rPr>
          <w:rFonts w:eastAsia="宋体"/>
          <w:b/>
          <w:bCs/>
          <w:lang w:val="en-US" w:eastAsia="zh-CN"/>
        </w:rPr>
        <w:t>the source beam and the target beam</w:t>
      </w:r>
      <w:r w:rsidRPr="00B9118F">
        <w:rPr>
          <w:rFonts w:eastAsia="宋体"/>
          <w:b/>
          <w:bCs/>
          <w:lang w:val="en-US" w:eastAsia="zh-CN"/>
        </w:rPr>
        <w:t xml:space="preserve"> for NCR-RU, </w:t>
      </w:r>
      <w:r>
        <w:rPr>
          <w:rFonts w:eastAsia="宋体"/>
          <w:b/>
          <w:bCs/>
          <w:lang w:val="en-US" w:eastAsia="zh-CN"/>
        </w:rPr>
        <w:t xml:space="preserve">at least the </w:t>
      </w:r>
      <w:r w:rsidRPr="00B9118F">
        <w:rPr>
          <w:rFonts w:eastAsia="宋体"/>
          <w:b/>
          <w:bCs/>
          <w:lang w:val="en-US" w:eastAsia="zh-CN"/>
        </w:rPr>
        <w:t xml:space="preserve">following </w:t>
      </w:r>
      <w:r>
        <w:rPr>
          <w:rFonts w:eastAsia="宋体"/>
          <w:b/>
          <w:bCs/>
          <w:lang w:val="en-US" w:eastAsia="zh-CN"/>
        </w:rPr>
        <w:t>combinations</w:t>
      </w:r>
      <w:r w:rsidRPr="00B9118F">
        <w:rPr>
          <w:rFonts w:eastAsia="宋体"/>
          <w:b/>
          <w:bCs/>
          <w:lang w:val="en-US" w:eastAsia="zh-CN"/>
        </w:rPr>
        <w:t xml:space="preserve"> can be considered</w:t>
      </w:r>
      <w:r>
        <w:rPr>
          <w:rFonts w:eastAsia="宋体"/>
          <w:b/>
          <w:bCs/>
          <w:lang w:val="en-US" w:eastAsia="zh-CN"/>
        </w:rPr>
        <w:t xml:space="preserve"> (source </w:t>
      </w:r>
      <w:r w:rsidRPr="001C05D3">
        <w:rPr>
          <w:rFonts w:eastAsia="宋体"/>
          <w:b/>
          <w:bCs/>
          <w:lang w:val="en-US" w:eastAsia="zh-CN"/>
        </w:rPr>
        <w:sym w:font="Wingdings" w:char="F0E0"/>
      </w:r>
      <w:r>
        <w:rPr>
          <w:rFonts w:eastAsia="宋体"/>
          <w:b/>
          <w:bCs/>
          <w:lang w:val="en-US" w:eastAsia="zh-CN"/>
        </w:rPr>
        <w:t xml:space="preserve"> target)</w:t>
      </w:r>
      <w:r w:rsidRPr="00B9118F">
        <w:rPr>
          <w:rFonts w:eastAsia="宋体"/>
          <w:b/>
          <w:bCs/>
          <w:lang w:val="en-US" w:eastAsia="zh-CN"/>
        </w:rPr>
        <w:t>:</w:t>
      </w:r>
    </w:p>
    <w:p w14:paraId="6923BBCC" w14:textId="77777777" w:rsidR="00661004" w:rsidRPr="0065152D" w:rsidRDefault="00661004" w:rsidP="00661004">
      <w:pPr>
        <w:pStyle w:val="a5"/>
        <w:numPr>
          <w:ilvl w:val="0"/>
          <w:numId w:val="31"/>
        </w:numPr>
        <w:spacing w:afterLines="50" w:after="120"/>
        <w:ind w:leftChars="0"/>
        <w:rPr>
          <w:b/>
          <w:bCs/>
          <w:lang w:val="en-US"/>
        </w:rPr>
      </w:pPr>
      <w:r w:rsidRPr="00B9118F">
        <w:rPr>
          <w:rFonts w:eastAsia="宋体"/>
          <w:b/>
          <w:bCs/>
          <w:lang w:val="en-US" w:eastAsia="zh-CN"/>
        </w:rPr>
        <w:t>#1.</w:t>
      </w:r>
      <w:r>
        <w:rPr>
          <w:rFonts w:eastAsia="宋体"/>
          <w:b/>
          <w:bCs/>
          <w:lang w:val="en-US" w:eastAsia="zh-CN"/>
        </w:rPr>
        <w:t xml:space="preserve"> b</w:t>
      </w:r>
      <w:r>
        <w:rPr>
          <w:rFonts w:eastAsia="宋体" w:hint="eastAsia"/>
          <w:b/>
          <w:bCs/>
          <w:lang w:val="en-US" w:eastAsia="zh-CN"/>
        </w:rPr>
        <w:t>eam</w:t>
      </w:r>
      <w:r>
        <w:rPr>
          <w:rFonts w:eastAsia="宋体"/>
          <w:b/>
          <w:bCs/>
          <w:lang w:val="en-US" w:eastAsia="zh-CN"/>
        </w:rPr>
        <w:t xml:space="preserve"> </w:t>
      </w:r>
      <w:r>
        <w:rPr>
          <w:rFonts w:eastAsia="宋体" w:hint="eastAsia"/>
          <w:b/>
          <w:bCs/>
          <w:lang w:val="en-US" w:eastAsia="zh-CN"/>
        </w:rPr>
        <w:t>ID</w:t>
      </w:r>
      <w:r>
        <w:rPr>
          <w:rFonts w:eastAsia="宋体"/>
          <w:b/>
          <w:bCs/>
          <w:lang w:val="en-US" w:eastAsia="zh-CN"/>
        </w:rPr>
        <w:t xml:space="preserve"> </w:t>
      </w:r>
      <w:r w:rsidRPr="0065152D">
        <w:rPr>
          <w:rFonts w:eastAsia="宋体"/>
          <w:b/>
          <w:bCs/>
          <w:lang w:val="en-US" w:eastAsia="zh-CN"/>
        </w:rPr>
        <w:sym w:font="Wingdings" w:char="F0E0"/>
      </w:r>
      <w:r>
        <w:rPr>
          <w:rFonts w:eastAsia="宋体"/>
          <w:b/>
          <w:bCs/>
          <w:lang w:val="en-US" w:eastAsia="zh-CN"/>
        </w:rPr>
        <w:t xml:space="preserve"> </w:t>
      </w:r>
      <w:r w:rsidRPr="0065152D">
        <w:rPr>
          <w:rFonts w:eastAsia="宋体"/>
          <w:b/>
          <w:bCs/>
          <w:lang w:val="en-US" w:eastAsia="zh-CN"/>
        </w:rPr>
        <w:t>time domain resource identifier</w:t>
      </w:r>
    </w:p>
    <w:p w14:paraId="1AE8678A" w14:textId="77777777" w:rsidR="00661004" w:rsidRPr="0065152D" w:rsidRDefault="00661004" w:rsidP="00661004">
      <w:pPr>
        <w:pStyle w:val="a5"/>
        <w:numPr>
          <w:ilvl w:val="0"/>
          <w:numId w:val="31"/>
        </w:numPr>
        <w:spacing w:afterLines="50" w:after="120"/>
        <w:ind w:leftChars="0"/>
        <w:rPr>
          <w:b/>
          <w:bCs/>
          <w:lang w:val="en-US"/>
        </w:rPr>
      </w:pPr>
      <w:r w:rsidRPr="00B9118F">
        <w:rPr>
          <w:rFonts w:eastAsia="宋体"/>
          <w:b/>
          <w:bCs/>
          <w:lang w:val="en-US" w:eastAsia="zh-CN"/>
        </w:rPr>
        <w:t>#</w:t>
      </w:r>
      <w:r>
        <w:rPr>
          <w:rFonts w:eastAsia="宋体"/>
          <w:b/>
          <w:bCs/>
          <w:lang w:val="en-US" w:eastAsia="zh-CN"/>
        </w:rPr>
        <w:t>2</w:t>
      </w:r>
      <w:r w:rsidRPr="00B9118F">
        <w:rPr>
          <w:rFonts w:eastAsia="宋体"/>
          <w:b/>
          <w:bCs/>
          <w:lang w:val="en-US" w:eastAsia="zh-CN"/>
        </w:rPr>
        <w:t>.</w:t>
      </w:r>
      <w:r>
        <w:rPr>
          <w:rFonts w:eastAsia="宋体"/>
          <w:b/>
          <w:bCs/>
          <w:lang w:val="en-US" w:eastAsia="zh-CN"/>
        </w:rPr>
        <w:t xml:space="preserve"> RS </w:t>
      </w:r>
      <w:r>
        <w:rPr>
          <w:rFonts w:eastAsia="宋体" w:hint="eastAsia"/>
          <w:b/>
          <w:bCs/>
          <w:lang w:val="en-US" w:eastAsia="zh-CN"/>
        </w:rPr>
        <w:t>ID</w:t>
      </w:r>
      <w:r>
        <w:rPr>
          <w:rFonts w:eastAsia="宋体"/>
          <w:b/>
          <w:bCs/>
          <w:lang w:val="en-US" w:eastAsia="zh-CN"/>
        </w:rPr>
        <w:t xml:space="preserve"> </w:t>
      </w:r>
      <w:r w:rsidRPr="0065152D">
        <w:rPr>
          <w:rFonts w:eastAsia="宋体"/>
          <w:b/>
          <w:bCs/>
          <w:lang w:val="en-US" w:eastAsia="zh-CN"/>
        </w:rPr>
        <w:sym w:font="Wingdings" w:char="F0E0"/>
      </w:r>
      <w:r>
        <w:rPr>
          <w:rFonts w:eastAsia="宋体"/>
          <w:b/>
          <w:bCs/>
          <w:lang w:val="en-US" w:eastAsia="zh-CN"/>
        </w:rPr>
        <w:t xml:space="preserve"> </w:t>
      </w:r>
      <w:r w:rsidRPr="0065152D">
        <w:rPr>
          <w:rFonts w:eastAsia="宋体"/>
          <w:b/>
          <w:bCs/>
          <w:lang w:val="en-US" w:eastAsia="zh-CN"/>
        </w:rPr>
        <w:t>time domain resource identifier</w:t>
      </w:r>
      <w:r>
        <w:rPr>
          <w:rFonts w:eastAsia="宋体" w:hint="eastAsia"/>
          <w:b/>
          <w:bCs/>
          <w:lang w:val="en-US" w:eastAsia="zh-CN"/>
        </w:rPr>
        <w:t xml:space="preserve"> </w:t>
      </w:r>
    </w:p>
    <w:p w14:paraId="60D8D839" w14:textId="77777777" w:rsidR="00661004" w:rsidRPr="0065152D" w:rsidRDefault="00661004" w:rsidP="004F3BDB">
      <w:pPr>
        <w:pStyle w:val="a5"/>
        <w:numPr>
          <w:ilvl w:val="0"/>
          <w:numId w:val="31"/>
        </w:numPr>
        <w:spacing w:afterLines="100" w:after="240"/>
        <w:ind w:leftChars="0"/>
        <w:rPr>
          <w:b/>
          <w:bCs/>
          <w:lang w:val="en-US"/>
        </w:rPr>
      </w:pPr>
      <w:r w:rsidRPr="00B9118F">
        <w:rPr>
          <w:b/>
          <w:bCs/>
          <w:lang w:val="en-US"/>
        </w:rPr>
        <w:t>#</w:t>
      </w:r>
      <w:r>
        <w:rPr>
          <w:b/>
          <w:bCs/>
          <w:lang w:val="en-US"/>
        </w:rPr>
        <w:t>3</w:t>
      </w:r>
      <w:r w:rsidRPr="00B9118F">
        <w:rPr>
          <w:b/>
          <w:bCs/>
          <w:lang w:val="en-US"/>
        </w:rPr>
        <w:t xml:space="preserve">. </w:t>
      </w:r>
      <w:r>
        <w:rPr>
          <w:b/>
          <w:bCs/>
          <w:lang w:val="en-US"/>
        </w:rPr>
        <w:t xml:space="preserve">RS ID </w:t>
      </w:r>
      <w:r w:rsidRPr="0065152D">
        <w:rPr>
          <w:rFonts w:eastAsia="宋体"/>
          <w:b/>
          <w:bCs/>
          <w:lang w:val="en-US" w:eastAsia="zh-CN"/>
        </w:rPr>
        <w:sym w:font="Wingdings" w:char="F0E0"/>
      </w:r>
      <w:r>
        <w:rPr>
          <w:rFonts w:eastAsia="宋体"/>
          <w:b/>
          <w:bCs/>
          <w:lang w:val="en-US" w:eastAsia="zh-CN"/>
        </w:rPr>
        <w:t xml:space="preserve"> RS ID</w:t>
      </w:r>
    </w:p>
    <w:p w14:paraId="5A71505A" w14:textId="77777777" w:rsidR="00661004" w:rsidRPr="00B9118F" w:rsidRDefault="00661004" w:rsidP="00661004">
      <w:pPr>
        <w:spacing w:afterLines="100" w:after="240"/>
        <w:rPr>
          <w:rFonts w:eastAsia="宋体"/>
          <w:b/>
          <w:bCs/>
          <w:lang w:val="en-US" w:eastAsia="zh-CN"/>
        </w:rPr>
      </w:pPr>
      <w:r w:rsidRPr="00B9118F">
        <w:rPr>
          <w:rFonts w:eastAsia="宋体"/>
          <w:b/>
          <w:bCs/>
          <w:lang w:val="en-US" w:eastAsia="zh-CN"/>
        </w:rPr>
        <w:t xml:space="preserve">Proposal </w:t>
      </w:r>
      <w:r>
        <w:rPr>
          <w:rFonts w:eastAsia="宋体"/>
          <w:b/>
          <w:bCs/>
          <w:lang w:val="en-US" w:eastAsia="zh-CN"/>
        </w:rPr>
        <w:t>8</w:t>
      </w:r>
      <w:r w:rsidRPr="00B9118F">
        <w:rPr>
          <w:rFonts w:eastAsia="宋体"/>
          <w:b/>
          <w:bCs/>
          <w:lang w:val="en-US" w:eastAsia="zh-CN"/>
        </w:rPr>
        <w:t xml:space="preserve">: For </w:t>
      </w:r>
      <w:r>
        <w:rPr>
          <w:rFonts w:eastAsia="宋体"/>
          <w:b/>
          <w:bCs/>
          <w:lang w:val="en-US" w:eastAsia="zh-CN"/>
        </w:rPr>
        <w:t>the timing alignment for NCR-MT</w:t>
      </w:r>
      <w:r w:rsidRPr="00B9118F">
        <w:rPr>
          <w:rFonts w:eastAsia="宋体"/>
          <w:b/>
          <w:bCs/>
          <w:lang w:val="en-US" w:eastAsia="zh-CN"/>
        </w:rPr>
        <w:t xml:space="preserve">, </w:t>
      </w:r>
      <w:r>
        <w:rPr>
          <w:rFonts w:eastAsia="宋体"/>
          <w:b/>
          <w:bCs/>
          <w:lang w:val="en-US" w:eastAsia="zh-CN"/>
        </w:rPr>
        <w:t>the timing alignment procedure for the legacy UE can be reused.</w:t>
      </w:r>
    </w:p>
    <w:p w14:paraId="17011494" w14:textId="298EDD69" w:rsidR="00661004" w:rsidRPr="00B9118F" w:rsidRDefault="00661004" w:rsidP="004F3BDB">
      <w:pPr>
        <w:spacing w:afterLines="50" w:after="120"/>
        <w:rPr>
          <w:rFonts w:eastAsia="宋体"/>
          <w:b/>
          <w:bCs/>
          <w:lang w:val="en-US" w:eastAsia="zh-CN"/>
        </w:rPr>
      </w:pPr>
      <w:r w:rsidRPr="00B9118F">
        <w:rPr>
          <w:rFonts w:eastAsia="宋体"/>
          <w:b/>
          <w:bCs/>
          <w:lang w:val="en-US" w:eastAsia="zh-CN"/>
        </w:rPr>
        <w:lastRenderedPageBreak/>
        <w:t xml:space="preserve">Proposal </w:t>
      </w:r>
      <w:r>
        <w:rPr>
          <w:rFonts w:eastAsia="宋体"/>
          <w:b/>
          <w:bCs/>
          <w:lang w:val="en-US" w:eastAsia="zh-CN"/>
        </w:rPr>
        <w:t>9</w:t>
      </w:r>
      <w:r w:rsidRPr="00B9118F">
        <w:rPr>
          <w:rFonts w:eastAsia="宋体"/>
          <w:b/>
          <w:bCs/>
          <w:lang w:val="en-US" w:eastAsia="zh-CN"/>
        </w:rPr>
        <w:t xml:space="preserve">: </w:t>
      </w:r>
      <w:r w:rsidRPr="009B5199">
        <w:rPr>
          <w:rFonts w:eastAsia="宋体"/>
          <w:b/>
          <w:bCs/>
          <w:lang w:val="en-US" w:eastAsia="zh-CN"/>
        </w:rPr>
        <w:t xml:space="preserve">For the timing alignment </w:t>
      </w:r>
      <w:r>
        <w:rPr>
          <w:rFonts w:eastAsia="宋体"/>
          <w:b/>
          <w:bCs/>
          <w:lang w:val="en-US" w:eastAsia="zh-CN"/>
        </w:rPr>
        <w:t>for</w:t>
      </w:r>
      <w:r w:rsidRPr="009B5199">
        <w:rPr>
          <w:rFonts w:eastAsia="宋体"/>
          <w:b/>
          <w:bCs/>
          <w:lang w:val="en-US" w:eastAsia="zh-CN"/>
        </w:rPr>
        <w:t xml:space="preserve"> </w:t>
      </w:r>
      <w:r>
        <w:rPr>
          <w:rFonts w:eastAsia="宋体"/>
          <w:b/>
          <w:bCs/>
          <w:lang w:val="en-US" w:eastAsia="zh-CN"/>
        </w:rPr>
        <w:t xml:space="preserve">the </w:t>
      </w:r>
      <w:r w:rsidRPr="009B5199">
        <w:rPr>
          <w:rFonts w:eastAsia="宋体"/>
          <w:b/>
          <w:bCs/>
          <w:lang w:val="en-US" w:eastAsia="zh-CN"/>
        </w:rPr>
        <w:t>NCR-</w:t>
      </w:r>
      <w:r>
        <w:rPr>
          <w:rFonts w:eastAsia="宋体"/>
          <w:b/>
          <w:bCs/>
          <w:lang w:val="en-US" w:eastAsia="zh-CN"/>
        </w:rPr>
        <w:t>RU</w:t>
      </w:r>
      <w:r w:rsidRPr="009B5199">
        <w:rPr>
          <w:rFonts w:eastAsia="宋体"/>
          <w:b/>
          <w:bCs/>
          <w:lang w:val="en-US" w:eastAsia="zh-CN"/>
        </w:rPr>
        <w:t>,</w:t>
      </w:r>
      <w:r w:rsidRPr="00B9118F">
        <w:rPr>
          <w:rFonts w:eastAsia="宋体"/>
          <w:b/>
          <w:bCs/>
          <w:lang w:val="en-US" w:eastAsia="zh-CN"/>
        </w:rPr>
        <w:t xml:space="preserve"> </w:t>
      </w:r>
      <w:r w:rsidR="00CC0897">
        <w:rPr>
          <w:rFonts w:eastAsia="宋体" w:hint="eastAsia"/>
          <w:b/>
          <w:bCs/>
          <w:lang w:val="en-US" w:eastAsia="zh-CN"/>
        </w:rPr>
        <w:t>study</w:t>
      </w:r>
      <w:r>
        <w:rPr>
          <w:rFonts w:eastAsia="宋体"/>
          <w:b/>
          <w:bCs/>
          <w:lang w:val="en-US" w:eastAsia="zh-CN"/>
        </w:rPr>
        <w:t xml:space="preserve"> the </w:t>
      </w:r>
      <w:r w:rsidRPr="00B9118F">
        <w:rPr>
          <w:rFonts w:eastAsia="宋体"/>
          <w:b/>
          <w:bCs/>
          <w:lang w:val="en-US" w:eastAsia="zh-CN"/>
        </w:rPr>
        <w:t xml:space="preserve">following </w:t>
      </w:r>
      <w:r>
        <w:rPr>
          <w:rFonts w:eastAsia="宋体"/>
          <w:b/>
          <w:bCs/>
          <w:lang w:val="en-US" w:eastAsia="zh-CN"/>
        </w:rPr>
        <w:t>timing alignment assumptions</w:t>
      </w:r>
      <w:r w:rsidRPr="00B9118F">
        <w:rPr>
          <w:rFonts w:eastAsia="宋体"/>
          <w:b/>
          <w:bCs/>
          <w:lang w:val="en-US" w:eastAsia="zh-CN"/>
        </w:rPr>
        <w:t>:</w:t>
      </w:r>
    </w:p>
    <w:p w14:paraId="1F7F3727" w14:textId="77777777" w:rsidR="00661004" w:rsidRPr="00EB2F7D" w:rsidRDefault="00661004" w:rsidP="004F3BDB">
      <w:pPr>
        <w:pStyle w:val="a5"/>
        <w:numPr>
          <w:ilvl w:val="0"/>
          <w:numId w:val="31"/>
        </w:numPr>
        <w:spacing w:afterLines="50" w:after="120"/>
        <w:ind w:leftChars="0"/>
        <w:rPr>
          <w:b/>
          <w:bCs/>
          <w:lang w:val="en-US"/>
        </w:rPr>
      </w:pPr>
      <w:r>
        <w:rPr>
          <w:rFonts w:eastAsia="宋体"/>
          <w:b/>
          <w:bCs/>
          <w:lang w:val="en-US" w:eastAsia="zh-CN"/>
        </w:rPr>
        <w:t>Assumption</w:t>
      </w:r>
      <w:r w:rsidRPr="00B9118F">
        <w:rPr>
          <w:rFonts w:eastAsia="宋体"/>
          <w:b/>
          <w:bCs/>
          <w:lang w:val="en-US" w:eastAsia="zh-CN"/>
        </w:rPr>
        <w:t xml:space="preserve">#1. </w:t>
      </w:r>
      <w:r>
        <w:rPr>
          <w:rFonts w:eastAsia="宋体"/>
          <w:b/>
          <w:bCs/>
          <w:lang w:val="en-US" w:eastAsia="zh-CN"/>
        </w:rPr>
        <w:t xml:space="preserve">The UL and DL </w:t>
      </w:r>
      <w:r w:rsidRPr="00EB2F7D">
        <w:rPr>
          <w:rFonts w:eastAsia="宋体"/>
          <w:b/>
          <w:bCs/>
          <w:lang w:val="en-US" w:eastAsia="zh-CN"/>
        </w:rPr>
        <w:t>timing</w:t>
      </w:r>
      <w:r>
        <w:rPr>
          <w:rFonts w:eastAsia="宋体"/>
          <w:b/>
          <w:bCs/>
          <w:lang w:val="en-US" w:eastAsia="zh-CN"/>
        </w:rPr>
        <w:t>s</w:t>
      </w:r>
      <w:r w:rsidRPr="00EB2F7D">
        <w:rPr>
          <w:rFonts w:eastAsia="宋体"/>
          <w:b/>
          <w:bCs/>
          <w:lang w:val="en-US" w:eastAsia="zh-CN"/>
        </w:rPr>
        <w:t xml:space="preserve"> of </w:t>
      </w:r>
      <w:r>
        <w:rPr>
          <w:rFonts w:eastAsia="宋体"/>
          <w:b/>
          <w:bCs/>
          <w:lang w:val="en-US" w:eastAsia="zh-CN"/>
        </w:rPr>
        <w:t xml:space="preserve">the </w:t>
      </w:r>
      <w:r w:rsidRPr="00EB2F7D">
        <w:rPr>
          <w:rFonts w:eastAsia="宋体"/>
          <w:b/>
          <w:bCs/>
          <w:lang w:val="en-US" w:eastAsia="zh-CN"/>
        </w:rPr>
        <w:t xml:space="preserve">NCR-RU are aligned with the </w:t>
      </w:r>
      <w:r>
        <w:rPr>
          <w:rFonts w:eastAsia="宋体"/>
          <w:b/>
          <w:bCs/>
          <w:lang w:val="en-US" w:eastAsia="zh-CN"/>
        </w:rPr>
        <w:t xml:space="preserve">DL </w:t>
      </w:r>
      <w:r w:rsidRPr="00EB2F7D">
        <w:rPr>
          <w:rFonts w:eastAsia="宋体"/>
          <w:b/>
          <w:bCs/>
          <w:lang w:val="en-US" w:eastAsia="zh-CN"/>
        </w:rPr>
        <w:t xml:space="preserve">timing of </w:t>
      </w:r>
      <w:r>
        <w:rPr>
          <w:rFonts w:eastAsia="宋体"/>
          <w:b/>
          <w:bCs/>
          <w:lang w:val="en-US" w:eastAsia="zh-CN"/>
        </w:rPr>
        <w:t xml:space="preserve">the </w:t>
      </w:r>
      <w:r w:rsidRPr="00EB2F7D">
        <w:rPr>
          <w:rFonts w:eastAsia="宋体"/>
          <w:b/>
          <w:bCs/>
          <w:lang w:val="en-US" w:eastAsia="zh-CN"/>
        </w:rPr>
        <w:t>NCR-MT</w:t>
      </w:r>
      <w:r>
        <w:rPr>
          <w:rFonts w:eastAsia="宋体"/>
          <w:b/>
          <w:bCs/>
          <w:lang w:val="en-US" w:eastAsia="zh-CN"/>
        </w:rPr>
        <w:t>.</w:t>
      </w:r>
    </w:p>
    <w:p w14:paraId="6E738E49" w14:textId="77777777" w:rsidR="00661004" w:rsidRPr="009B5199" w:rsidRDefault="00661004" w:rsidP="004F3BDB">
      <w:pPr>
        <w:pStyle w:val="a5"/>
        <w:numPr>
          <w:ilvl w:val="0"/>
          <w:numId w:val="31"/>
        </w:numPr>
        <w:spacing w:afterLines="50" w:after="120"/>
        <w:ind w:leftChars="0"/>
        <w:rPr>
          <w:rFonts w:eastAsia="宋体"/>
          <w:b/>
          <w:bCs/>
          <w:lang w:val="en-US" w:eastAsia="zh-CN"/>
        </w:rPr>
      </w:pPr>
      <w:r>
        <w:rPr>
          <w:rFonts w:eastAsia="宋体"/>
          <w:b/>
          <w:bCs/>
          <w:lang w:val="en-US" w:eastAsia="zh-CN"/>
        </w:rPr>
        <w:t>Assumption</w:t>
      </w:r>
      <w:r w:rsidRPr="00B9118F">
        <w:rPr>
          <w:rFonts w:eastAsia="宋体"/>
          <w:b/>
          <w:bCs/>
          <w:lang w:val="en-US" w:eastAsia="zh-CN"/>
        </w:rPr>
        <w:t>#</w:t>
      </w:r>
      <w:r w:rsidRPr="009B5199">
        <w:rPr>
          <w:rFonts w:eastAsia="宋体"/>
          <w:b/>
          <w:bCs/>
          <w:lang w:val="en-US" w:eastAsia="zh-CN"/>
        </w:rPr>
        <w:t xml:space="preserve">2. </w:t>
      </w:r>
      <w:r>
        <w:rPr>
          <w:rFonts w:eastAsia="宋体"/>
          <w:b/>
          <w:bCs/>
          <w:lang w:val="en-US" w:eastAsia="zh-CN"/>
        </w:rPr>
        <w:t xml:space="preserve">The DL </w:t>
      </w:r>
      <w:r w:rsidRPr="00EB2F7D">
        <w:rPr>
          <w:rFonts w:eastAsia="宋体"/>
          <w:b/>
          <w:bCs/>
          <w:lang w:val="en-US" w:eastAsia="zh-CN"/>
        </w:rPr>
        <w:t>timing</w:t>
      </w:r>
      <w:r>
        <w:rPr>
          <w:rFonts w:eastAsia="宋体"/>
          <w:b/>
          <w:bCs/>
          <w:lang w:val="en-US" w:eastAsia="zh-CN"/>
        </w:rPr>
        <w:t>s</w:t>
      </w:r>
      <w:r w:rsidRPr="00EB2F7D">
        <w:rPr>
          <w:rFonts w:eastAsia="宋体"/>
          <w:b/>
          <w:bCs/>
          <w:lang w:val="en-US" w:eastAsia="zh-CN"/>
        </w:rPr>
        <w:t xml:space="preserve"> of </w:t>
      </w:r>
      <w:r>
        <w:rPr>
          <w:rFonts w:eastAsia="宋体"/>
          <w:b/>
          <w:bCs/>
          <w:lang w:val="en-US" w:eastAsia="zh-CN"/>
        </w:rPr>
        <w:t xml:space="preserve">the </w:t>
      </w:r>
      <w:r w:rsidRPr="00EB2F7D">
        <w:rPr>
          <w:rFonts w:eastAsia="宋体"/>
          <w:b/>
          <w:bCs/>
          <w:lang w:val="en-US" w:eastAsia="zh-CN"/>
        </w:rPr>
        <w:t xml:space="preserve">NCR-RU </w:t>
      </w:r>
      <w:r>
        <w:rPr>
          <w:rFonts w:eastAsia="宋体"/>
          <w:b/>
          <w:bCs/>
          <w:lang w:val="en-US" w:eastAsia="zh-CN"/>
        </w:rPr>
        <w:t>are</w:t>
      </w:r>
      <w:r w:rsidRPr="00EB2F7D">
        <w:rPr>
          <w:rFonts w:eastAsia="宋体"/>
          <w:b/>
          <w:bCs/>
          <w:lang w:val="en-US" w:eastAsia="zh-CN"/>
        </w:rPr>
        <w:t xml:space="preserve"> aligned with the </w:t>
      </w:r>
      <w:r>
        <w:rPr>
          <w:rFonts w:eastAsia="宋体"/>
          <w:b/>
          <w:bCs/>
          <w:lang w:val="en-US" w:eastAsia="zh-CN"/>
        </w:rPr>
        <w:t xml:space="preserve">DL </w:t>
      </w:r>
      <w:r w:rsidRPr="00EB2F7D">
        <w:rPr>
          <w:rFonts w:eastAsia="宋体"/>
          <w:b/>
          <w:bCs/>
          <w:lang w:val="en-US" w:eastAsia="zh-CN"/>
        </w:rPr>
        <w:t>timing</w:t>
      </w:r>
      <w:r>
        <w:rPr>
          <w:rFonts w:eastAsia="宋体"/>
          <w:b/>
          <w:bCs/>
          <w:lang w:val="en-US" w:eastAsia="zh-CN"/>
        </w:rPr>
        <w:t>s</w:t>
      </w:r>
      <w:r w:rsidRPr="00EB2F7D">
        <w:rPr>
          <w:rFonts w:eastAsia="宋体"/>
          <w:b/>
          <w:bCs/>
          <w:lang w:val="en-US" w:eastAsia="zh-CN"/>
        </w:rPr>
        <w:t xml:space="preserve"> of </w:t>
      </w:r>
      <w:r>
        <w:rPr>
          <w:rFonts w:eastAsia="宋体"/>
          <w:b/>
          <w:bCs/>
          <w:lang w:val="en-US" w:eastAsia="zh-CN"/>
        </w:rPr>
        <w:t xml:space="preserve">the </w:t>
      </w:r>
      <w:r w:rsidRPr="00EB2F7D">
        <w:rPr>
          <w:rFonts w:eastAsia="宋体"/>
          <w:b/>
          <w:bCs/>
          <w:lang w:val="en-US" w:eastAsia="zh-CN"/>
        </w:rPr>
        <w:t>NCR-MT</w:t>
      </w:r>
      <w:r>
        <w:rPr>
          <w:rFonts w:eastAsia="宋体"/>
          <w:b/>
          <w:bCs/>
          <w:lang w:val="en-US" w:eastAsia="zh-CN"/>
        </w:rPr>
        <w:t xml:space="preserve">; and the UL </w:t>
      </w:r>
      <w:r w:rsidRPr="00EB2F7D">
        <w:rPr>
          <w:rFonts w:eastAsia="宋体"/>
          <w:b/>
          <w:bCs/>
          <w:lang w:val="en-US" w:eastAsia="zh-CN"/>
        </w:rPr>
        <w:t>timing</w:t>
      </w:r>
      <w:r>
        <w:rPr>
          <w:rFonts w:eastAsia="宋体"/>
          <w:b/>
          <w:bCs/>
          <w:lang w:val="en-US" w:eastAsia="zh-CN"/>
        </w:rPr>
        <w:t>s</w:t>
      </w:r>
      <w:r w:rsidRPr="00EB2F7D">
        <w:rPr>
          <w:rFonts w:eastAsia="宋体"/>
          <w:b/>
          <w:bCs/>
          <w:lang w:val="en-US" w:eastAsia="zh-CN"/>
        </w:rPr>
        <w:t xml:space="preserve"> of </w:t>
      </w:r>
      <w:r>
        <w:rPr>
          <w:rFonts w:eastAsia="宋体"/>
          <w:b/>
          <w:bCs/>
          <w:lang w:val="en-US" w:eastAsia="zh-CN"/>
        </w:rPr>
        <w:t xml:space="preserve">the </w:t>
      </w:r>
      <w:r w:rsidRPr="00EB2F7D">
        <w:rPr>
          <w:rFonts w:eastAsia="宋体"/>
          <w:b/>
          <w:bCs/>
          <w:lang w:val="en-US" w:eastAsia="zh-CN"/>
        </w:rPr>
        <w:t xml:space="preserve">NCR-RU are aligned with the </w:t>
      </w:r>
      <w:r>
        <w:rPr>
          <w:rFonts w:eastAsia="宋体"/>
          <w:b/>
          <w:bCs/>
          <w:lang w:val="en-US" w:eastAsia="zh-CN"/>
        </w:rPr>
        <w:t xml:space="preserve">UL </w:t>
      </w:r>
      <w:r w:rsidRPr="00EB2F7D">
        <w:rPr>
          <w:rFonts w:eastAsia="宋体"/>
          <w:b/>
          <w:bCs/>
          <w:lang w:val="en-US" w:eastAsia="zh-CN"/>
        </w:rPr>
        <w:t>timing</w:t>
      </w:r>
      <w:r>
        <w:rPr>
          <w:rFonts w:eastAsia="宋体"/>
          <w:b/>
          <w:bCs/>
          <w:lang w:val="en-US" w:eastAsia="zh-CN"/>
        </w:rPr>
        <w:t>s</w:t>
      </w:r>
      <w:r w:rsidRPr="00EB2F7D">
        <w:rPr>
          <w:rFonts w:eastAsia="宋体"/>
          <w:b/>
          <w:bCs/>
          <w:lang w:val="en-US" w:eastAsia="zh-CN"/>
        </w:rPr>
        <w:t xml:space="preserve"> of </w:t>
      </w:r>
      <w:r>
        <w:rPr>
          <w:rFonts w:eastAsia="宋体"/>
          <w:b/>
          <w:bCs/>
          <w:lang w:val="en-US" w:eastAsia="zh-CN"/>
        </w:rPr>
        <w:t xml:space="preserve">the </w:t>
      </w:r>
      <w:r w:rsidRPr="00EB2F7D">
        <w:rPr>
          <w:rFonts w:eastAsia="宋体"/>
          <w:b/>
          <w:bCs/>
          <w:lang w:val="en-US" w:eastAsia="zh-CN"/>
        </w:rPr>
        <w:t>NCR-MT</w:t>
      </w:r>
      <w:r>
        <w:rPr>
          <w:rFonts w:eastAsia="宋体"/>
          <w:b/>
          <w:bCs/>
          <w:lang w:val="en-US" w:eastAsia="zh-CN"/>
        </w:rPr>
        <w:t>.</w:t>
      </w:r>
    </w:p>
    <w:p w14:paraId="62266C6C" w14:textId="77777777" w:rsidR="00661004" w:rsidRPr="00082461" w:rsidRDefault="00661004" w:rsidP="004F3BDB">
      <w:pPr>
        <w:pStyle w:val="a5"/>
        <w:numPr>
          <w:ilvl w:val="0"/>
          <w:numId w:val="31"/>
        </w:numPr>
        <w:spacing w:afterLines="100" w:after="240"/>
        <w:ind w:leftChars="0"/>
        <w:rPr>
          <w:b/>
          <w:bCs/>
          <w:lang w:val="en-US"/>
        </w:rPr>
      </w:pPr>
      <w:r>
        <w:rPr>
          <w:rFonts w:eastAsia="宋体"/>
          <w:b/>
          <w:bCs/>
          <w:lang w:val="en-US" w:eastAsia="zh-CN"/>
        </w:rPr>
        <w:t>Assumption</w:t>
      </w:r>
      <w:r w:rsidRPr="00B9118F">
        <w:rPr>
          <w:rFonts w:eastAsia="宋体"/>
          <w:b/>
          <w:bCs/>
          <w:lang w:val="en-US" w:eastAsia="zh-CN"/>
        </w:rPr>
        <w:t>#</w:t>
      </w:r>
      <w:r>
        <w:rPr>
          <w:b/>
          <w:bCs/>
          <w:lang w:val="en-US"/>
        </w:rPr>
        <w:t>3</w:t>
      </w:r>
      <w:r w:rsidRPr="00B9118F">
        <w:rPr>
          <w:b/>
          <w:bCs/>
          <w:lang w:val="en-US"/>
        </w:rPr>
        <w:t xml:space="preserve">. </w:t>
      </w:r>
      <w:r>
        <w:rPr>
          <w:rFonts w:eastAsia="宋体"/>
          <w:b/>
          <w:bCs/>
          <w:lang w:val="en-US" w:eastAsia="zh-CN"/>
        </w:rPr>
        <w:t xml:space="preserve">The UL and DL </w:t>
      </w:r>
      <w:r w:rsidRPr="00EB2F7D">
        <w:rPr>
          <w:rFonts w:eastAsia="宋体"/>
          <w:b/>
          <w:bCs/>
          <w:lang w:val="en-US" w:eastAsia="zh-CN"/>
        </w:rPr>
        <w:t>timing</w:t>
      </w:r>
      <w:r>
        <w:rPr>
          <w:rFonts w:eastAsia="宋体"/>
          <w:b/>
          <w:bCs/>
          <w:lang w:val="en-US" w:eastAsia="zh-CN"/>
        </w:rPr>
        <w:t>s</w:t>
      </w:r>
      <w:r w:rsidRPr="00EB2F7D">
        <w:rPr>
          <w:rFonts w:eastAsia="宋体"/>
          <w:b/>
          <w:bCs/>
          <w:lang w:val="en-US" w:eastAsia="zh-CN"/>
        </w:rPr>
        <w:t xml:space="preserve"> of NCR-RU are aligned with the </w:t>
      </w:r>
      <w:r>
        <w:rPr>
          <w:rFonts w:eastAsia="宋体"/>
          <w:b/>
          <w:bCs/>
          <w:lang w:val="en-US" w:eastAsia="zh-CN"/>
        </w:rPr>
        <w:t xml:space="preserve">DL </w:t>
      </w:r>
      <w:r w:rsidRPr="00EB2F7D">
        <w:rPr>
          <w:rFonts w:eastAsia="宋体"/>
          <w:b/>
          <w:bCs/>
          <w:lang w:val="en-US" w:eastAsia="zh-CN"/>
        </w:rPr>
        <w:t xml:space="preserve">timing of </w:t>
      </w:r>
      <w:r>
        <w:rPr>
          <w:rFonts w:eastAsia="宋体"/>
          <w:b/>
          <w:bCs/>
          <w:lang w:val="en-US" w:eastAsia="zh-CN"/>
        </w:rPr>
        <w:t>gNB.</w:t>
      </w:r>
    </w:p>
    <w:p w14:paraId="3A755688" w14:textId="77777777" w:rsidR="00661004" w:rsidRDefault="00661004" w:rsidP="00661004">
      <w:pPr>
        <w:spacing w:afterLines="100" w:after="240"/>
        <w:rPr>
          <w:b/>
          <w:bCs/>
          <w:lang w:val="en-US"/>
        </w:rPr>
      </w:pPr>
      <w:r w:rsidRPr="00F906FD">
        <w:rPr>
          <w:rFonts w:eastAsia="宋体" w:hint="eastAsia"/>
          <w:b/>
          <w:bCs/>
          <w:lang w:val="en-US" w:eastAsia="zh-CN"/>
        </w:rPr>
        <w:t>Proposal</w:t>
      </w:r>
      <w:r>
        <w:rPr>
          <w:rFonts w:eastAsia="宋体"/>
          <w:b/>
          <w:bCs/>
          <w:lang w:val="en-US" w:eastAsia="zh-CN"/>
        </w:rPr>
        <w:t xml:space="preserve"> 10</w:t>
      </w:r>
      <w:r w:rsidRPr="00F906FD">
        <w:rPr>
          <w:rFonts w:eastAsia="宋体" w:hint="eastAsia"/>
          <w:b/>
          <w:bCs/>
          <w:lang w:val="en-US" w:eastAsia="zh-CN"/>
        </w:rPr>
        <w:t>:</w:t>
      </w:r>
      <w:r w:rsidRPr="00F906FD">
        <w:rPr>
          <w:rFonts w:eastAsia="宋体"/>
          <w:b/>
          <w:bCs/>
          <w:lang w:val="en-US" w:eastAsia="zh-CN"/>
        </w:rPr>
        <w:t xml:space="preserve"> </w:t>
      </w:r>
      <w:r>
        <w:rPr>
          <w:rFonts w:eastAsia="宋体"/>
          <w:b/>
          <w:bCs/>
          <w:lang w:val="en-US" w:eastAsia="zh-CN"/>
        </w:rPr>
        <w:t xml:space="preserve">Support to specify the </w:t>
      </w:r>
      <w:r w:rsidRPr="00DB1635">
        <w:rPr>
          <w:rFonts w:eastAsia="宋体"/>
          <w:b/>
          <w:bCs/>
          <w:lang w:val="en-US" w:eastAsia="zh-CN"/>
        </w:rPr>
        <w:t>UL-DL TDD configuration</w:t>
      </w:r>
      <w:r>
        <w:rPr>
          <w:rFonts w:eastAsia="宋体"/>
          <w:b/>
          <w:bCs/>
          <w:lang w:val="en-US" w:eastAsia="zh-CN"/>
        </w:rPr>
        <w:t xml:space="preserve"> for network-controlled repeaters</w:t>
      </w:r>
      <w:r w:rsidRPr="00F906FD">
        <w:rPr>
          <w:b/>
          <w:bCs/>
          <w:lang w:val="en-US"/>
        </w:rPr>
        <w:t>.</w:t>
      </w:r>
    </w:p>
    <w:p w14:paraId="6A21FC94" w14:textId="77777777" w:rsidR="00661004" w:rsidRDefault="00661004" w:rsidP="004F3BDB">
      <w:pPr>
        <w:spacing w:afterLines="50" w:after="120"/>
        <w:rPr>
          <w:rFonts w:eastAsia="宋体"/>
          <w:b/>
          <w:bCs/>
          <w:lang w:val="en-US" w:eastAsia="zh-CN"/>
        </w:rPr>
      </w:pPr>
      <w:r w:rsidRPr="00F906FD">
        <w:rPr>
          <w:rFonts w:eastAsia="宋体" w:hint="eastAsia"/>
          <w:b/>
          <w:bCs/>
          <w:lang w:val="en-US" w:eastAsia="zh-CN"/>
        </w:rPr>
        <w:t>Proposal</w:t>
      </w:r>
      <w:r>
        <w:rPr>
          <w:rFonts w:eastAsia="宋体"/>
          <w:b/>
          <w:bCs/>
          <w:lang w:val="en-US" w:eastAsia="zh-CN"/>
        </w:rPr>
        <w:t xml:space="preserve"> 11</w:t>
      </w:r>
      <w:r w:rsidRPr="00F906FD">
        <w:rPr>
          <w:rFonts w:eastAsia="宋体" w:hint="eastAsia"/>
          <w:b/>
          <w:bCs/>
          <w:lang w:val="en-US" w:eastAsia="zh-CN"/>
        </w:rPr>
        <w:t>:</w:t>
      </w:r>
      <w:r w:rsidRPr="00F906FD">
        <w:rPr>
          <w:rFonts w:eastAsia="宋体"/>
          <w:b/>
          <w:bCs/>
          <w:lang w:val="en-US" w:eastAsia="zh-CN"/>
        </w:rPr>
        <w:t xml:space="preserve"> </w:t>
      </w:r>
      <w:r>
        <w:rPr>
          <w:rFonts w:eastAsia="宋体"/>
          <w:b/>
          <w:bCs/>
          <w:lang w:val="en-US" w:eastAsia="zh-CN"/>
        </w:rPr>
        <w:t xml:space="preserve">For the UL-DL TDD configuration for the NCR, the legacy </w:t>
      </w:r>
      <w:r w:rsidRPr="00DB1635">
        <w:rPr>
          <w:rFonts w:eastAsia="宋体"/>
          <w:b/>
          <w:bCs/>
          <w:lang w:val="en-US" w:eastAsia="zh-CN"/>
        </w:rPr>
        <w:t>UL-DL TDD configuration</w:t>
      </w:r>
      <w:r>
        <w:rPr>
          <w:rFonts w:eastAsia="宋体"/>
          <w:b/>
          <w:bCs/>
          <w:lang w:val="en-US" w:eastAsia="zh-CN"/>
        </w:rPr>
        <w:t xml:space="preserve"> can be reused as much as possible.</w:t>
      </w:r>
    </w:p>
    <w:p w14:paraId="34E3A12B" w14:textId="77777777" w:rsidR="00661004" w:rsidRPr="00EB2F7D" w:rsidRDefault="00661004" w:rsidP="00661004">
      <w:pPr>
        <w:pStyle w:val="a5"/>
        <w:numPr>
          <w:ilvl w:val="0"/>
          <w:numId w:val="31"/>
        </w:numPr>
        <w:spacing w:afterLines="100" w:after="240"/>
        <w:ind w:leftChars="0"/>
        <w:rPr>
          <w:b/>
          <w:bCs/>
          <w:lang w:val="en-US"/>
        </w:rPr>
      </w:pPr>
      <w:r>
        <w:rPr>
          <w:rFonts w:eastAsia="宋体"/>
          <w:b/>
          <w:bCs/>
          <w:lang w:val="en-US" w:eastAsia="zh-CN"/>
        </w:rPr>
        <w:t xml:space="preserve"> E.g., the semi-static UL-DL TDD configuration</w:t>
      </w:r>
    </w:p>
    <w:p w14:paraId="641E1EA1" w14:textId="6BFC162D" w:rsidR="00661004" w:rsidRDefault="00661004" w:rsidP="00661004">
      <w:pPr>
        <w:spacing w:afterLines="100" w:after="240"/>
        <w:rPr>
          <w:b/>
          <w:bCs/>
          <w:lang w:val="en-US"/>
        </w:rPr>
      </w:pPr>
      <w:r w:rsidRPr="00F906FD">
        <w:rPr>
          <w:rFonts w:eastAsia="宋体" w:hint="eastAsia"/>
          <w:b/>
          <w:bCs/>
          <w:lang w:val="en-US" w:eastAsia="zh-CN"/>
        </w:rPr>
        <w:t>Proposal</w:t>
      </w:r>
      <w:r>
        <w:rPr>
          <w:rFonts w:eastAsia="宋体"/>
          <w:b/>
          <w:bCs/>
          <w:lang w:val="en-US" w:eastAsia="zh-CN"/>
        </w:rPr>
        <w:t xml:space="preserve"> 12</w:t>
      </w:r>
      <w:r w:rsidRPr="00F906FD">
        <w:rPr>
          <w:rFonts w:eastAsia="宋体" w:hint="eastAsia"/>
          <w:b/>
          <w:bCs/>
          <w:lang w:val="en-US" w:eastAsia="zh-CN"/>
        </w:rPr>
        <w:t>:</w:t>
      </w:r>
      <w:r w:rsidRPr="00F906FD">
        <w:rPr>
          <w:rFonts w:eastAsia="宋体"/>
          <w:b/>
          <w:bCs/>
          <w:lang w:val="en-US" w:eastAsia="zh-CN"/>
        </w:rPr>
        <w:t xml:space="preserve"> </w:t>
      </w:r>
      <w:r>
        <w:rPr>
          <w:rFonts w:eastAsia="宋体"/>
          <w:b/>
          <w:bCs/>
          <w:lang w:val="en-US" w:eastAsia="zh-CN"/>
        </w:rPr>
        <w:t>Support to specify ON-OFF information for network-controlled repeaters</w:t>
      </w:r>
      <w:r w:rsidRPr="00F906FD">
        <w:rPr>
          <w:b/>
          <w:bCs/>
          <w:lang w:val="en-US"/>
        </w:rPr>
        <w:t>.</w:t>
      </w:r>
    </w:p>
    <w:p w14:paraId="25200C5B" w14:textId="77777777" w:rsidR="00697356" w:rsidRDefault="00697356" w:rsidP="00697356">
      <w:pPr>
        <w:jc w:val="both"/>
        <w:rPr>
          <w:lang w:val="en-US"/>
        </w:rPr>
      </w:pPr>
      <w:r w:rsidRPr="00F906FD">
        <w:rPr>
          <w:rFonts w:eastAsia="宋体" w:hint="eastAsia"/>
          <w:b/>
          <w:bCs/>
          <w:lang w:val="en-US" w:eastAsia="zh-CN"/>
        </w:rPr>
        <w:t>Proposal</w:t>
      </w:r>
      <w:r>
        <w:rPr>
          <w:rFonts w:eastAsia="宋体"/>
          <w:b/>
          <w:bCs/>
          <w:lang w:val="en-US" w:eastAsia="zh-CN"/>
        </w:rPr>
        <w:t xml:space="preserve"> 13</w:t>
      </w:r>
      <w:r w:rsidRPr="00F906FD">
        <w:rPr>
          <w:rFonts w:eastAsia="宋体" w:hint="eastAsia"/>
          <w:b/>
          <w:bCs/>
          <w:lang w:val="en-US" w:eastAsia="zh-CN"/>
        </w:rPr>
        <w:t>:</w:t>
      </w:r>
      <w:r w:rsidRPr="00F906FD">
        <w:rPr>
          <w:rFonts w:eastAsia="宋体"/>
          <w:b/>
          <w:bCs/>
          <w:lang w:val="en-US" w:eastAsia="zh-CN"/>
        </w:rPr>
        <w:t xml:space="preserve"> </w:t>
      </w:r>
      <w:r>
        <w:rPr>
          <w:rFonts w:eastAsia="宋体"/>
          <w:b/>
          <w:bCs/>
          <w:lang w:val="en-US" w:eastAsia="zh-CN"/>
        </w:rPr>
        <w:t xml:space="preserve">Further study methods to facilitate the gNB determination </w:t>
      </w:r>
      <w:r w:rsidRPr="00403079">
        <w:rPr>
          <w:rFonts w:eastAsia="宋体"/>
          <w:b/>
          <w:bCs/>
          <w:lang w:val="en-US" w:eastAsia="zh-CN"/>
        </w:rPr>
        <w:t>about whether a UE is or is not associated with the NCR</w:t>
      </w:r>
      <w:r>
        <w:rPr>
          <w:rFonts w:eastAsia="宋体"/>
          <w:b/>
          <w:bCs/>
          <w:lang w:val="en-US" w:eastAsia="zh-CN"/>
        </w:rPr>
        <w:t xml:space="preserve"> (and thereby support dynamic ON-OFF indication), including NCR reporting its measurements of the UE’s uplink transmissions to the gNB.</w:t>
      </w:r>
    </w:p>
    <w:p w14:paraId="5372BF6A" w14:textId="09B9C36E" w:rsidR="00474670" w:rsidRPr="00FB5240" w:rsidRDefault="00661004" w:rsidP="00FB5240">
      <w:pPr>
        <w:spacing w:afterLines="200" w:after="480"/>
        <w:rPr>
          <w:rFonts w:eastAsia="宋体"/>
          <w:b/>
          <w:bCs/>
          <w:lang w:val="en-US" w:eastAsia="zh-CN"/>
        </w:rPr>
      </w:pPr>
      <w:r w:rsidRPr="00F906FD">
        <w:rPr>
          <w:rFonts w:eastAsia="宋体" w:hint="eastAsia"/>
          <w:b/>
          <w:bCs/>
          <w:lang w:val="en-US" w:eastAsia="zh-CN"/>
        </w:rPr>
        <w:t>Proposal</w:t>
      </w:r>
      <w:r>
        <w:rPr>
          <w:rFonts w:eastAsia="宋体"/>
          <w:b/>
          <w:bCs/>
          <w:lang w:val="en-US" w:eastAsia="zh-CN"/>
        </w:rPr>
        <w:t xml:space="preserve"> </w:t>
      </w:r>
      <w:r w:rsidR="00697356">
        <w:rPr>
          <w:rFonts w:eastAsia="宋体"/>
          <w:b/>
          <w:bCs/>
          <w:lang w:val="en-US" w:eastAsia="zh-CN"/>
        </w:rPr>
        <w:t>14</w:t>
      </w:r>
      <w:r w:rsidRPr="00F906FD">
        <w:rPr>
          <w:rFonts w:eastAsia="宋体" w:hint="eastAsia"/>
          <w:b/>
          <w:bCs/>
          <w:lang w:val="en-US" w:eastAsia="zh-CN"/>
        </w:rPr>
        <w:t>:</w:t>
      </w:r>
      <w:r w:rsidRPr="00F906FD">
        <w:rPr>
          <w:rFonts w:eastAsia="宋体"/>
          <w:b/>
          <w:bCs/>
          <w:lang w:val="en-US" w:eastAsia="zh-CN"/>
        </w:rPr>
        <w:t xml:space="preserve"> </w:t>
      </w:r>
      <w:r>
        <w:rPr>
          <w:rFonts w:eastAsia="宋体"/>
          <w:b/>
          <w:bCs/>
          <w:lang w:val="en-US" w:eastAsia="zh-CN"/>
        </w:rPr>
        <w:t>A fixed amplification gain can be assumed as baseline</w:t>
      </w:r>
      <w:r w:rsidRPr="00F906FD">
        <w:rPr>
          <w:b/>
          <w:bCs/>
          <w:lang w:val="en-US"/>
        </w:rPr>
        <w:t>.</w:t>
      </w:r>
      <w:r w:rsidRPr="00F906FD">
        <w:rPr>
          <w:rFonts w:eastAsia="宋体"/>
          <w:b/>
          <w:bCs/>
          <w:lang w:val="en-US" w:eastAsia="zh-CN"/>
        </w:rPr>
        <w:t xml:space="preserve"> </w:t>
      </w:r>
      <w:r w:rsidR="00702655">
        <w:rPr>
          <w:rFonts w:eastAsia="宋体" w:hint="eastAsia"/>
          <w:b/>
          <w:bCs/>
          <w:lang w:val="en-US" w:eastAsia="zh-CN"/>
        </w:rPr>
        <w:t>F</w:t>
      </w:r>
      <w:r>
        <w:rPr>
          <w:rFonts w:eastAsia="宋体"/>
          <w:b/>
          <w:bCs/>
          <w:lang w:val="en-US" w:eastAsia="zh-CN"/>
        </w:rPr>
        <w:t xml:space="preserve">urther enhancement to power control </w:t>
      </w:r>
      <w:r w:rsidRPr="00A51BFA">
        <w:rPr>
          <w:rFonts w:eastAsia="宋体"/>
          <w:b/>
          <w:bCs/>
          <w:lang w:val="en-US" w:eastAsia="zh-CN"/>
        </w:rPr>
        <w:t>of N</w:t>
      </w:r>
      <w:r w:rsidRPr="00A51BFA">
        <w:rPr>
          <w:rFonts w:eastAsia="宋体" w:hint="eastAsia"/>
          <w:b/>
          <w:bCs/>
          <w:lang w:val="en-US" w:eastAsia="zh-CN"/>
        </w:rPr>
        <w:t>CR</w:t>
      </w:r>
      <w:r>
        <w:rPr>
          <w:rFonts w:eastAsia="宋体"/>
          <w:b/>
          <w:bCs/>
          <w:lang w:val="en-US" w:eastAsia="zh-CN"/>
        </w:rPr>
        <w:t xml:space="preserve"> needs justification. </w:t>
      </w:r>
    </w:p>
    <w:p w14:paraId="505DBC43" w14:textId="3129F634" w:rsidR="00474670" w:rsidRDefault="00474670" w:rsidP="00474670">
      <w:pPr>
        <w:pStyle w:val="1"/>
        <w:pBdr>
          <w:top w:val="single" w:sz="12" w:space="3" w:color="auto"/>
        </w:pBdr>
        <w:tabs>
          <w:tab w:val="clear" w:pos="426"/>
        </w:tabs>
        <w:overflowPunct/>
        <w:autoSpaceDE/>
        <w:autoSpaceDN/>
        <w:adjustRightInd/>
        <w:spacing w:before="240" w:after="180" w:line="240" w:lineRule="auto"/>
        <w:jc w:val="both"/>
        <w:textAlignment w:val="auto"/>
        <w:rPr>
          <w:rFonts w:eastAsia="宋体"/>
          <w:lang w:eastAsia="zh-CN"/>
        </w:rPr>
      </w:pPr>
      <w:r>
        <w:rPr>
          <w:rFonts w:eastAsia="宋体"/>
          <w:lang w:eastAsia="zh-CN"/>
        </w:rPr>
        <w:t>References</w:t>
      </w:r>
    </w:p>
    <w:p w14:paraId="5C248A5F" w14:textId="2293A93D" w:rsidR="0006326D" w:rsidRDefault="0006326D" w:rsidP="0006326D">
      <w:pPr>
        <w:pStyle w:val="Reference0"/>
        <w:numPr>
          <w:ilvl w:val="0"/>
          <w:numId w:val="36"/>
        </w:numPr>
        <w:spacing w:after="60"/>
      </w:pPr>
      <w:r>
        <w:t>RP-213700, “</w:t>
      </w:r>
      <w:r w:rsidRPr="00AD546F">
        <w:t>New SI: Study on NR Network-controlled Repeaters</w:t>
      </w:r>
      <w:r>
        <w:t xml:space="preserve">”, </w:t>
      </w:r>
      <w:r w:rsidRPr="00AD546F">
        <w:t>ZTE Corporation</w:t>
      </w:r>
      <w:r>
        <w:rPr>
          <w:rFonts w:ascii="宋体" w:eastAsia="宋体" w:hAnsi="宋体" w:cs="宋体" w:hint="eastAsia"/>
          <w:lang w:eastAsia="zh-CN"/>
        </w:rPr>
        <w:t>.</w:t>
      </w:r>
    </w:p>
    <w:p w14:paraId="5E411B37" w14:textId="58BF4DCD" w:rsidR="00474670" w:rsidRPr="0006326D" w:rsidRDefault="00474670" w:rsidP="00815493">
      <w:pPr>
        <w:rPr>
          <w:lang w:val="en-US"/>
        </w:rPr>
      </w:pPr>
    </w:p>
    <w:p w14:paraId="3E1893C7" w14:textId="77777777" w:rsidR="00D62619" w:rsidRDefault="00D62619" w:rsidP="00815493"/>
    <w:sectPr w:rsidR="00D62619" w:rsidSect="00BD4CF4">
      <w:headerReference w:type="default" r:id="rId18"/>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A08119" w14:textId="77777777" w:rsidR="000B5D34" w:rsidRDefault="000B5D34" w:rsidP="00083046">
      <w:r>
        <w:separator/>
      </w:r>
    </w:p>
  </w:endnote>
  <w:endnote w:type="continuationSeparator" w:id="0">
    <w:p w14:paraId="798EC401" w14:textId="77777777" w:rsidR="000B5D34" w:rsidRDefault="000B5D34" w:rsidP="0008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CG Times">
    <w:altName w:val="Times New Roman"/>
    <w:charset w:val="00"/>
    <w:family w:val="roman"/>
    <w:pitch w:val="variable"/>
    <w:sig w:usb0="00000007" w:usb1="00000000" w:usb2="00000000" w:usb3="00000000" w:csb0="00000093"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4D8896" w14:textId="77777777" w:rsidR="000B5D34" w:rsidRDefault="000B5D34" w:rsidP="00083046">
      <w:r>
        <w:separator/>
      </w:r>
    </w:p>
  </w:footnote>
  <w:footnote w:type="continuationSeparator" w:id="0">
    <w:p w14:paraId="08722640" w14:textId="77777777" w:rsidR="000B5D34" w:rsidRDefault="000B5D34" w:rsidP="000830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61333" w14:textId="77777777" w:rsidR="00F92A0E" w:rsidRDefault="00F92A0E">
    <w:pPr>
      <w:pStyle w:val="a3"/>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5" type="#_x0000_t75" style="width:20.3pt;height:20.3pt" o:bullet="t">
        <v:imagedata r:id="rId1" o:title="artA83"/>
      </v:shape>
    </w:pict>
  </w:numPicBullet>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0F15B7E"/>
    <w:multiLevelType w:val="hybridMultilevel"/>
    <w:tmpl w:val="8F30A412"/>
    <w:lvl w:ilvl="0" w:tplc="2EC25788">
      <w:start w:val="6"/>
      <w:numFmt w:val="bullet"/>
      <w:lvlText w:val="-"/>
      <w:lvlJc w:val="left"/>
      <w:pPr>
        <w:ind w:left="420" w:hanging="420"/>
      </w:pPr>
      <w:rPr>
        <w:rFonts w:ascii="Arial" w:eastAsia="宋体"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66A4AEB"/>
    <w:multiLevelType w:val="hybridMultilevel"/>
    <w:tmpl w:val="BD527936"/>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4" w15:restartNumberingAfterBreak="0">
    <w:nsid w:val="09F6578E"/>
    <w:multiLevelType w:val="hybridMultilevel"/>
    <w:tmpl w:val="902EDFEA"/>
    <w:lvl w:ilvl="0" w:tplc="2B3866D0">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D954356"/>
    <w:multiLevelType w:val="hybridMultilevel"/>
    <w:tmpl w:val="82429040"/>
    <w:lvl w:ilvl="0" w:tplc="4DA401E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 w15:restartNumberingAfterBreak="0">
    <w:nsid w:val="104262B6"/>
    <w:multiLevelType w:val="hybridMultilevel"/>
    <w:tmpl w:val="38EE5172"/>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10D4735"/>
    <w:multiLevelType w:val="hybridMultilevel"/>
    <w:tmpl w:val="10167836"/>
    <w:lvl w:ilvl="0" w:tplc="08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18FD4CD6"/>
    <w:multiLevelType w:val="multilevel"/>
    <w:tmpl w:val="93360AF6"/>
    <w:lvl w:ilvl="0">
      <w:start w:val="1"/>
      <w:numFmt w:val="decimal"/>
      <w:lvlText w:val="%1"/>
      <w:lvlJc w:val="left"/>
      <w:pPr>
        <w:tabs>
          <w:tab w:val="num" w:pos="432"/>
        </w:tabs>
        <w:ind w:left="432" w:hanging="432"/>
      </w:pPr>
      <w:rPr>
        <w:rFonts w:hint="default"/>
      </w:rPr>
    </w:lvl>
    <w:lvl w:ilvl="1">
      <w:start w:val="1"/>
      <w:numFmt w:val="decimal"/>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0" w15:restartNumberingAfterBreak="0">
    <w:nsid w:val="1D6D0DED"/>
    <w:multiLevelType w:val="hybridMultilevel"/>
    <w:tmpl w:val="C7AA45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493455B"/>
    <w:multiLevelType w:val="hybridMultilevel"/>
    <w:tmpl w:val="EC9CDD06"/>
    <w:lvl w:ilvl="0" w:tplc="2EC25788">
      <w:start w:val="6"/>
      <w:numFmt w:val="bullet"/>
      <w:lvlText w:val="-"/>
      <w:lvlJc w:val="left"/>
      <w:pPr>
        <w:ind w:left="420" w:hanging="420"/>
      </w:pPr>
      <w:rPr>
        <w:rFonts w:ascii="Arial" w:eastAsia="宋体"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2AC91A90"/>
    <w:multiLevelType w:val="hybridMultilevel"/>
    <w:tmpl w:val="D0B2C134"/>
    <w:lvl w:ilvl="0" w:tplc="FF866A9E">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5" w15:restartNumberingAfterBreak="0">
    <w:nsid w:val="2F504572"/>
    <w:multiLevelType w:val="hybridMultilevel"/>
    <w:tmpl w:val="DEB2E7D0"/>
    <w:lvl w:ilvl="0" w:tplc="CDD2A3EC">
      <w:start w:val="1"/>
      <w:numFmt w:val="bullet"/>
      <w:lvlText w:val=""/>
      <w:lvlJc w:val="left"/>
      <w:pPr>
        <w:tabs>
          <w:tab w:val="num" w:pos="665"/>
        </w:tabs>
        <w:ind w:left="665" w:hanging="360"/>
      </w:pPr>
      <w:rPr>
        <w:rFonts w:ascii="Symbol" w:hAnsi="Symbol" w:hint="default"/>
      </w:rPr>
    </w:lvl>
    <w:lvl w:ilvl="1" w:tplc="239C60FC" w:tentative="1">
      <w:start w:val="1"/>
      <w:numFmt w:val="bullet"/>
      <w:lvlText w:val=""/>
      <w:lvlJc w:val="left"/>
      <w:pPr>
        <w:tabs>
          <w:tab w:val="num" w:pos="1385"/>
        </w:tabs>
        <w:ind w:left="1385" w:hanging="360"/>
      </w:pPr>
      <w:rPr>
        <w:rFonts w:ascii="Symbol" w:hAnsi="Symbol" w:hint="default"/>
      </w:rPr>
    </w:lvl>
    <w:lvl w:ilvl="2" w:tplc="3EFA74F6" w:tentative="1">
      <w:start w:val="1"/>
      <w:numFmt w:val="bullet"/>
      <w:lvlText w:val=""/>
      <w:lvlJc w:val="left"/>
      <w:pPr>
        <w:tabs>
          <w:tab w:val="num" w:pos="2105"/>
        </w:tabs>
        <w:ind w:left="2105" w:hanging="360"/>
      </w:pPr>
      <w:rPr>
        <w:rFonts w:ascii="Symbol" w:hAnsi="Symbol" w:hint="default"/>
      </w:rPr>
    </w:lvl>
    <w:lvl w:ilvl="3" w:tplc="9E7EC746" w:tentative="1">
      <w:start w:val="1"/>
      <w:numFmt w:val="bullet"/>
      <w:lvlText w:val=""/>
      <w:lvlJc w:val="left"/>
      <w:pPr>
        <w:tabs>
          <w:tab w:val="num" w:pos="2825"/>
        </w:tabs>
        <w:ind w:left="2825" w:hanging="360"/>
      </w:pPr>
      <w:rPr>
        <w:rFonts w:ascii="Symbol" w:hAnsi="Symbol" w:hint="default"/>
      </w:rPr>
    </w:lvl>
    <w:lvl w:ilvl="4" w:tplc="68E46206" w:tentative="1">
      <w:start w:val="1"/>
      <w:numFmt w:val="bullet"/>
      <w:lvlText w:val=""/>
      <w:lvlJc w:val="left"/>
      <w:pPr>
        <w:tabs>
          <w:tab w:val="num" w:pos="3545"/>
        </w:tabs>
        <w:ind w:left="3545" w:hanging="360"/>
      </w:pPr>
      <w:rPr>
        <w:rFonts w:ascii="Symbol" w:hAnsi="Symbol" w:hint="default"/>
      </w:rPr>
    </w:lvl>
    <w:lvl w:ilvl="5" w:tplc="DCE25A02" w:tentative="1">
      <w:start w:val="1"/>
      <w:numFmt w:val="bullet"/>
      <w:lvlText w:val=""/>
      <w:lvlJc w:val="left"/>
      <w:pPr>
        <w:tabs>
          <w:tab w:val="num" w:pos="4265"/>
        </w:tabs>
        <w:ind w:left="4265" w:hanging="360"/>
      </w:pPr>
      <w:rPr>
        <w:rFonts w:ascii="Symbol" w:hAnsi="Symbol" w:hint="default"/>
      </w:rPr>
    </w:lvl>
    <w:lvl w:ilvl="6" w:tplc="87461A00" w:tentative="1">
      <w:start w:val="1"/>
      <w:numFmt w:val="bullet"/>
      <w:lvlText w:val=""/>
      <w:lvlJc w:val="left"/>
      <w:pPr>
        <w:tabs>
          <w:tab w:val="num" w:pos="4985"/>
        </w:tabs>
        <w:ind w:left="4985" w:hanging="360"/>
      </w:pPr>
      <w:rPr>
        <w:rFonts w:ascii="Symbol" w:hAnsi="Symbol" w:hint="default"/>
      </w:rPr>
    </w:lvl>
    <w:lvl w:ilvl="7" w:tplc="C4FEBE3E" w:tentative="1">
      <w:start w:val="1"/>
      <w:numFmt w:val="bullet"/>
      <w:lvlText w:val=""/>
      <w:lvlJc w:val="left"/>
      <w:pPr>
        <w:tabs>
          <w:tab w:val="num" w:pos="5705"/>
        </w:tabs>
        <w:ind w:left="5705" w:hanging="360"/>
      </w:pPr>
      <w:rPr>
        <w:rFonts w:ascii="Symbol" w:hAnsi="Symbol" w:hint="default"/>
      </w:rPr>
    </w:lvl>
    <w:lvl w:ilvl="8" w:tplc="EE9A1A60" w:tentative="1">
      <w:start w:val="1"/>
      <w:numFmt w:val="bullet"/>
      <w:lvlText w:val=""/>
      <w:lvlJc w:val="left"/>
      <w:pPr>
        <w:tabs>
          <w:tab w:val="num" w:pos="6425"/>
        </w:tabs>
        <w:ind w:left="6425" w:hanging="360"/>
      </w:pPr>
      <w:rPr>
        <w:rFonts w:ascii="Symbol" w:hAnsi="Symbol" w:hint="default"/>
      </w:rPr>
    </w:lvl>
  </w:abstractNum>
  <w:abstractNum w:abstractNumId="16" w15:restartNumberingAfterBreak="0">
    <w:nsid w:val="32216B28"/>
    <w:multiLevelType w:val="hybridMultilevel"/>
    <w:tmpl w:val="38EE56C8"/>
    <w:lvl w:ilvl="0" w:tplc="2EC25788">
      <w:start w:val="6"/>
      <w:numFmt w:val="bullet"/>
      <w:lvlText w:val="-"/>
      <w:lvlJc w:val="left"/>
      <w:pPr>
        <w:ind w:left="420" w:hanging="420"/>
      </w:pPr>
      <w:rPr>
        <w:rFonts w:ascii="Arial" w:eastAsia="宋体"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24C4428"/>
    <w:multiLevelType w:val="hybridMultilevel"/>
    <w:tmpl w:val="F57E8F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6580185"/>
    <w:multiLevelType w:val="hybridMultilevel"/>
    <w:tmpl w:val="FB70B39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CC46839"/>
    <w:multiLevelType w:val="multilevel"/>
    <w:tmpl w:val="3CC46839"/>
    <w:lvl w:ilvl="0">
      <w:start w:val="1"/>
      <w:numFmt w:val="bullet"/>
      <w:lvlText w:val="-"/>
      <w:lvlJc w:val="left"/>
      <w:pPr>
        <w:ind w:left="720" w:hanging="360"/>
      </w:pPr>
      <w:rPr>
        <w:rFonts w:ascii="Times New Roman" w:eastAsia="Batang"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2B553E0"/>
    <w:multiLevelType w:val="multilevel"/>
    <w:tmpl w:val="42B553E0"/>
    <w:lvl w:ilvl="0">
      <w:numFmt w:val="bullet"/>
      <w:lvlText w:val=""/>
      <w:lvlJc w:val="left"/>
      <w:pPr>
        <w:ind w:left="0" w:hanging="360"/>
      </w:pPr>
      <w:rPr>
        <w:rFonts w:ascii="Symbol" w:eastAsia="Calibri" w:hAnsi="Symbol" w:cs="Times New Roman"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21" w15:restartNumberingAfterBreak="0">
    <w:nsid w:val="474274C7"/>
    <w:multiLevelType w:val="hybridMultilevel"/>
    <w:tmpl w:val="AAA4F6C2"/>
    <w:lvl w:ilvl="0" w:tplc="3A1A4E56">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4090019">
      <w:start w:val="1"/>
      <w:numFmt w:val="upperLetter"/>
      <w:lvlText w:val="%2."/>
      <w:lvlJc w:val="left"/>
      <w:pPr>
        <w:tabs>
          <w:tab w:val="num" w:pos="300"/>
        </w:tabs>
        <w:ind w:left="300" w:hanging="400"/>
      </w:pPr>
    </w:lvl>
    <w:lvl w:ilvl="2" w:tplc="0409001B" w:tentative="1">
      <w:start w:val="1"/>
      <w:numFmt w:val="lowerRoman"/>
      <w:lvlText w:val="%3."/>
      <w:lvlJc w:val="right"/>
      <w:pPr>
        <w:tabs>
          <w:tab w:val="num" w:pos="700"/>
        </w:tabs>
        <w:ind w:left="700" w:hanging="400"/>
      </w:pPr>
    </w:lvl>
    <w:lvl w:ilvl="3" w:tplc="0409000F" w:tentative="1">
      <w:start w:val="1"/>
      <w:numFmt w:val="decimal"/>
      <w:lvlText w:val="%4."/>
      <w:lvlJc w:val="left"/>
      <w:pPr>
        <w:tabs>
          <w:tab w:val="num" w:pos="1100"/>
        </w:tabs>
        <w:ind w:left="1100" w:hanging="400"/>
      </w:pPr>
    </w:lvl>
    <w:lvl w:ilvl="4" w:tplc="04090019" w:tentative="1">
      <w:start w:val="1"/>
      <w:numFmt w:val="upperLetter"/>
      <w:lvlText w:val="%5."/>
      <w:lvlJc w:val="left"/>
      <w:pPr>
        <w:tabs>
          <w:tab w:val="num" w:pos="1500"/>
        </w:tabs>
        <w:ind w:left="1500" w:hanging="400"/>
      </w:pPr>
    </w:lvl>
    <w:lvl w:ilvl="5" w:tplc="0409001B" w:tentative="1">
      <w:start w:val="1"/>
      <w:numFmt w:val="lowerRoman"/>
      <w:lvlText w:val="%6."/>
      <w:lvlJc w:val="right"/>
      <w:pPr>
        <w:tabs>
          <w:tab w:val="num" w:pos="1900"/>
        </w:tabs>
        <w:ind w:left="1900" w:hanging="400"/>
      </w:pPr>
    </w:lvl>
    <w:lvl w:ilvl="6" w:tplc="0409000F" w:tentative="1">
      <w:start w:val="1"/>
      <w:numFmt w:val="decimal"/>
      <w:lvlText w:val="%7."/>
      <w:lvlJc w:val="left"/>
      <w:pPr>
        <w:tabs>
          <w:tab w:val="num" w:pos="2300"/>
        </w:tabs>
        <w:ind w:left="2300" w:hanging="400"/>
      </w:pPr>
    </w:lvl>
    <w:lvl w:ilvl="7" w:tplc="04090019" w:tentative="1">
      <w:start w:val="1"/>
      <w:numFmt w:val="upperLetter"/>
      <w:lvlText w:val="%8."/>
      <w:lvlJc w:val="left"/>
      <w:pPr>
        <w:tabs>
          <w:tab w:val="num" w:pos="2700"/>
        </w:tabs>
        <w:ind w:left="2700" w:hanging="400"/>
      </w:pPr>
    </w:lvl>
    <w:lvl w:ilvl="8" w:tplc="0409001B" w:tentative="1">
      <w:start w:val="1"/>
      <w:numFmt w:val="lowerRoman"/>
      <w:lvlText w:val="%9."/>
      <w:lvlJc w:val="right"/>
      <w:pPr>
        <w:tabs>
          <w:tab w:val="num" w:pos="3100"/>
        </w:tabs>
        <w:ind w:left="3100" w:hanging="400"/>
      </w:pPr>
    </w:lvl>
  </w:abstractNum>
  <w:abstractNum w:abstractNumId="2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3" w15:restartNumberingAfterBreak="0">
    <w:nsid w:val="56374603"/>
    <w:multiLevelType w:val="hybridMultilevel"/>
    <w:tmpl w:val="6CEC183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58A173A4"/>
    <w:multiLevelType w:val="hybridMultilevel"/>
    <w:tmpl w:val="639CB112"/>
    <w:lvl w:ilvl="0" w:tplc="03EE1F2C">
      <w:start w:val="5"/>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5B4B101C"/>
    <w:multiLevelType w:val="hybridMultilevel"/>
    <w:tmpl w:val="0E227E1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8"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9" w15:restartNumberingAfterBreak="0">
    <w:nsid w:val="68C23B24"/>
    <w:multiLevelType w:val="hybridMultilevel"/>
    <w:tmpl w:val="B8A06662"/>
    <w:lvl w:ilvl="0" w:tplc="4D506D4E">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1" w15:restartNumberingAfterBreak="0">
    <w:nsid w:val="77333CE1"/>
    <w:multiLevelType w:val="singleLevel"/>
    <w:tmpl w:val="291438EE"/>
    <w:lvl w:ilvl="0">
      <w:start w:val="1"/>
      <w:numFmt w:val="decimal"/>
      <w:pStyle w:val="Reference0"/>
      <w:lvlText w:val="[%1]"/>
      <w:lvlJc w:val="left"/>
      <w:pPr>
        <w:tabs>
          <w:tab w:val="num" w:pos="360"/>
        </w:tabs>
        <w:ind w:left="360" w:hanging="360"/>
      </w:pPr>
    </w:lvl>
  </w:abstractNum>
  <w:abstractNum w:abstractNumId="32" w15:restartNumberingAfterBreak="0">
    <w:nsid w:val="7991134A"/>
    <w:multiLevelType w:val="hybridMultilevel"/>
    <w:tmpl w:val="719AAF70"/>
    <w:lvl w:ilvl="0" w:tplc="E5A45F98">
      <w:start w:val="1"/>
      <w:numFmt w:val="decimal"/>
      <w:lvlText w:val="[%1]"/>
      <w:lvlJc w:val="left"/>
      <w:pPr>
        <w:tabs>
          <w:tab w:val="num" w:pos="360"/>
        </w:tabs>
        <w:ind w:left="360" w:hanging="360"/>
      </w:pPr>
      <w:rPr>
        <w:rFonts w:ascii="Times New Roman" w:hAnsi="Times New Roman" w:hint="default"/>
        <w:b w:val="0"/>
        <w:i w:val="0"/>
        <w:sz w:val="21"/>
        <w:szCs w:val="22"/>
        <w:lang w:val="en-GB"/>
      </w:rPr>
    </w:lvl>
    <w:lvl w:ilvl="1" w:tplc="ED661D0A" w:tentative="1">
      <w:start w:val="1"/>
      <w:numFmt w:val="lowerLetter"/>
      <w:lvlText w:val="%2."/>
      <w:lvlJc w:val="left"/>
      <w:pPr>
        <w:tabs>
          <w:tab w:val="num" w:pos="1440"/>
        </w:tabs>
        <w:ind w:left="1440" w:hanging="360"/>
      </w:pPr>
    </w:lvl>
    <w:lvl w:ilvl="2" w:tplc="8CFAC440" w:tentative="1">
      <w:start w:val="1"/>
      <w:numFmt w:val="lowerRoman"/>
      <w:lvlText w:val="%3."/>
      <w:lvlJc w:val="right"/>
      <w:pPr>
        <w:tabs>
          <w:tab w:val="num" w:pos="2160"/>
        </w:tabs>
        <w:ind w:left="2160" w:hanging="180"/>
      </w:pPr>
    </w:lvl>
    <w:lvl w:ilvl="3" w:tplc="49164D56" w:tentative="1">
      <w:start w:val="1"/>
      <w:numFmt w:val="decimal"/>
      <w:lvlText w:val="%4."/>
      <w:lvlJc w:val="left"/>
      <w:pPr>
        <w:tabs>
          <w:tab w:val="num" w:pos="2880"/>
        </w:tabs>
        <w:ind w:left="2880" w:hanging="360"/>
      </w:pPr>
    </w:lvl>
    <w:lvl w:ilvl="4" w:tplc="6DEA2D22" w:tentative="1">
      <w:start w:val="1"/>
      <w:numFmt w:val="lowerLetter"/>
      <w:lvlText w:val="%5."/>
      <w:lvlJc w:val="left"/>
      <w:pPr>
        <w:tabs>
          <w:tab w:val="num" w:pos="3600"/>
        </w:tabs>
        <w:ind w:left="3600" w:hanging="360"/>
      </w:pPr>
    </w:lvl>
    <w:lvl w:ilvl="5" w:tplc="CCF8BA08" w:tentative="1">
      <w:start w:val="1"/>
      <w:numFmt w:val="lowerRoman"/>
      <w:lvlText w:val="%6."/>
      <w:lvlJc w:val="right"/>
      <w:pPr>
        <w:tabs>
          <w:tab w:val="num" w:pos="4320"/>
        </w:tabs>
        <w:ind w:left="4320" w:hanging="180"/>
      </w:pPr>
    </w:lvl>
    <w:lvl w:ilvl="6" w:tplc="33F47090" w:tentative="1">
      <w:start w:val="1"/>
      <w:numFmt w:val="decimal"/>
      <w:lvlText w:val="%7."/>
      <w:lvlJc w:val="left"/>
      <w:pPr>
        <w:tabs>
          <w:tab w:val="num" w:pos="5040"/>
        </w:tabs>
        <w:ind w:left="5040" w:hanging="360"/>
      </w:pPr>
    </w:lvl>
    <w:lvl w:ilvl="7" w:tplc="A49446BE" w:tentative="1">
      <w:start w:val="1"/>
      <w:numFmt w:val="lowerLetter"/>
      <w:lvlText w:val="%8."/>
      <w:lvlJc w:val="left"/>
      <w:pPr>
        <w:tabs>
          <w:tab w:val="num" w:pos="5760"/>
        </w:tabs>
        <w:ind w:left="5760" w:hanging="360"/>
      </w:pPr>
    </w:lvl>
    <w:lvl w:ilvl="8" w:tplc="61883842" w:tentative="1">
      <w:start w:val="1"/>
      <w:numFmt w:val="lowerRoman"/>
      <w:lvlText w:val="%9."/>
      <w:lvlJc w:val="right"/>
      <w:pPr>
        <w:tabs>
          <w:tab w:val="num" w:pos="6480"/>
        </w:tabs>
        <w:ind w:left="6480" w:hanging="180"/>
      </w:pPr>
    </w:lvl>
  </w:abstractNum>
  <w:abstractNum w:abstractNumId="33" w15:restartNumberingAfterBreak="0">
    <w:nsid w:val="7B5704A1"/>
    <w:multiLevelType w:val="hybridMultilevel"/>
    <w:tmpl w:val="6EC042AA"/>
    <w:lvl w:ilvl="0" w:tplc="6A32562C">
      <w:start w:val="1"/>
      <w:numFmt w:val="decimal"/>
      <w:pStyle w:val="PatSpecNumPara0-99"/>
      <w:lvlText w:val="[%1]"/>
      <w:lvlJc w:val="left"/>
      <w:pPr>
        <w:ind w:left="360" w:hanging="360"/>
      </w:pPr>
      <w:rPr>
        <w:rFonts w:hint="default"/>
        <w:b/>
        <w:i w:val="0"/>
        <w:sz w:val="24"/>
      </w:rPr>
    </w:lvl>
    <w:lvl w:ilvl="1" w:tplc="F35A89B8">
      <w:start w:val="1"/>
      <w:numFmt w:val="lowerLetter"/>
      <w:lvlText w:val="(%2)"/>
      <w:lvlJc w:val="left"/>
      <w:pPr>
        <w:tabs>
          <w:tab w:val="num" w:pos="2520"/>
        </w:tabs>
        <w:ind w:left="2520" w:hanging="72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34" w15:restartNumberingAfterBreak="0">
    <w:nsid w:val="7E350B07"/>
    <w:multiLevelType w:val="hybridMultilevel"/>
    <w:tmpl w:val="F8E85DA2"/>
    <w:lvl w:ilvl="0" w:tplc="56A685C2">
      <w:start w:val="5"/>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8"/>
  </w:num>
  <w:num w:numId="2">
    <w:abstractNumId w:val="14"/>
  </w:num>
  <w:num w:numId="3">
    <w:abstractNumId w:val="24"/>
  </w:num>
  <w:num w:numId="4">
    <w:abstractNumId w:val="30"/>
  </w:num>
  <w:num w:numId="5">
    <w:abstractNumId w:val="21"/>
  </w:num>
  <w:num w:numId="6">
    <w:abstractNumId w:val="33"/>
  </w:num>
  <w:num w:numId="7">
    <w:abstractNumId w:val="22"/>
  </w:num>
  <w:num w:numId="8">
    <w:abstractNumId w:val="20"/>
  </w:num>
  <w:num w:numId="9">
    <w:abstractNumId w:val="16"/>
  </w:num>
  <w:num w:numId="10">
    <w:abstractNumId w:val="15"/>
  </w:num>
  <w:num w:numId="11">
    <w:abstractNumId w:val="17"/>
  </w:num>
  <w:num w:numId="12">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13">
    <w:abstractNumId w:val="28"/>
  </w:num>
  <w:num w:numId="14">
    <w:abstractNumId w:val="20"/>
  </w:num>
  <w:num w:numId="15">
    <w:abstractNumId w:val="7"/>
  </w:num>
  <w:num w:numId="16">
    <w:abstractNumId w:val="20"/>
  </w:num>
  <w:num w:numId="17">
    <w:abstractNumId w:val="10"/>
  </w:num>
  <w:num w:numId="18">
    <w:abstractNumId w:val="19"/>
  </w:num>
  <w:num w:numId="19">
    <w:abstractNumId w:val="34"/>
  </w:num>
  <w:num w:numId="20">
    <w:abstractNumId w:val="13"/>
  </w:num>
  <w:num w:numId="21">
    <w:abstractNumId w:val="29"/>
  </w:num>
  <w:num w:numId="22">
    <w:abstractNumId w:val="25"/>
  </w:num>
  <w:num w:numId="23">
    <w:abstractNumId w:val="5"/>
  </w:num>
  <w:num w:numId="24">
    <w:abstractNumId w:val="4"/>
  </w:num>
  <w:num w:numId="25">
    <w:abstractNumId w:val="3"/>
  </w:num>
  <w:num w:numId="26">
    <w:abstractNumId w:val="9"/>
  </w:num>
  <w:num w:numId="27">
    <w:abstractNumId w:val="12"/>
  </w:num>
  <w:num w:numId="28">
    <w:abstractNumId w:val="27"/>
  </w:num>
  <w:num w:numId="29">
    <w:abstractNumId w:val="6"/>
  </w:num>
  <w:num w:numId="30">
    <w:abstractNumId w:val="18"/>
  </w:num>
  <w:num w:numId="31">
    <w:abstractNumId w:val="26"/>
  </w:num>
  <w:num w:numId="32">
    <w:abstractNumId w:val="2"/>
  </w:num>
  <w:num w:numId="33">
    <w:abstractNumId w:val="11"/>
  </w:num>
  <w:num w:numId="34">
    <w:abstractNumId w:val="23"/>
  </w:num>
  <w:num w:numId="35">
    <w:abstractNumId w:val="31"/>
  </w:num>
  <w:num w:numId="36">
    <w:abstractNumId w:val="3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removeDateAndTime/>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162A"/>
    <w:rsid w:val="00000289"/>
    <w:rsid w:val="00000291"/>
    <w:rsid w:val="000004FA"/>
    <w:rsid w:val="000005C4"/>
    <w:rsid w:val="00001421"/>
    <w:rsid w:val="00001C76"/>
    <w:rsid w:val="000020C0"/>
    <w:rsid w:val="00002A92"/>
    <w:rsid w:val="000033A8"/>
    <w:rsid w:val="000038C6"/>
    <w:rsid w:val="00004076"/>
    <w:rsid w:val="000043A0"/>
    <w:rsid w:val="00004B6C"/>
    <w:rsid w:val="00004FE9"/>
    <w:rsid w:val="0000512D"/>
    <w:rsid w:val="00005509"/>
    <w:rsid w:val="00005774"/>
    <w:rsid w:val="00005951"/>
    <w:rsid w:val="00005F99"/>
    <w:rsid w:val="0000632C"/>
    <w:rsid w:val="0000634A"/>
    <w:rsid w:val="00007387"/>
    <w:rsid w:val="0000738F"/>
    <w:rsid w:val="000073A3"/>
    <w:rsid w:val="000073D2"/>
    <w:rsid w:val="000074F8"/>
    <w:rsid w:val="0000765E"/>
    <w:rsid w:val="00007907"/>
    <w:rsid w:val="00007B8C"/>
    <w:rsid w:val="000106ED"/>
    <w:rsid w:val="00010910"/>
    <w:rsid w:val="00010921"/>
    <w:rsid w:val="00010C31"/>
    <w:rsid w:val="00011005"/>
    <w:rsid w:val="000116A8"/>
    <w:rsid w:val="00011A27"/>
    <w:rsid w:val="00011A53"/>
    <w:rsid w:val="00011B3E"/>
    <w:rsid w:val="00011CF6"/>
    <w:rsid w:val="00011D49"/>
    <w:rsid w:val="00011D8D"/>
    <w:rsid w:val="00011FB1"/>
    <w:rsid w:val="000121D9"/>
    <w:rsid w:val="00012357"/>
    <w:rsid w:val="00012445"/>
    <w:rsid w:val="0001249A"/>
    <w:rsid w:val="00012CC8"/>
    <w:rsid w:val="00012D3C"/>
    <w:rsid w:val="00012ECC"/>
    <w:rsid w:val="0001320B"/>
    <w:rsid w:val="000137E2"/>
    <w:rsid w:val="0001401B"/>
    <w:rsid w:val="00015AFD"/>
    <w:rsid w:val="0001676E"/>
    <w:rsid w:val="000167DF"/>
    <w:rsid w:val="0001695D"/>
    <w:rsid w:val="000172F4"/>
    <w:rsid w:val="000205AD"/>
    <w:rsid w:val="00020DF0"/>
    <w:rsid w:val="000210FF"/>
    <w:rsid w:val="000214D8"/>
    <w:rsid w:val="00021A93"/>
    <w:rsid w:val="00021CA4"/>
    <w:rsid w:val="00022194"/>
    <w:rsid w:val="0002226C"/>
    <w:rsid w:val="00022677"/>
    <w:rsid w:val="00022C4C"/>
    <w:rsid w:val="00022E33"/>
    <w:rsid w:val="000237C3"/>
    <w:rsid w:val="0002404B"/>
    <w:rsid w:val="00024227"/>
    <w:rsid w:val="00024D1D"/>
    <w:rsid w:val="00025609"/>
    <w:rsid w:val="00025DDA"/>
    <w:rsid w:val="00026508"/>
    <w:rsid w:val="000273A3"/>
    <w:rsid w:val="00027941"/>
    <w:rsid w:val="00027A22"/>
    <w:rsid w:val="00030341"/>
    <w:rsid w:val="00030B6F"/>
    <w:rsid w:val="00030EA8"/>
    <w:rsid w:val="00031403"/>
    <w:rsid w:val="00031530"/>
    <w:rsid w:val="00031BA0"/>
    <w:rsid w:val="00031D19"/>
    <w:rsid w:val="00031EF0"/>
    <w:rsid w:val="000321A8"/>
    <w:rsid w:val="000322A1"/>
    <w:rsid w:val="0003271D"/>
    <w:rsid w:val="00032854"/>
    <w:rsid w:val="00032BB5"/>
    <w:rsid w:val="000337AE"/>
    <w:rsid w:val="00033A60"/>
    <w:rsid w:val="00034960"/>
    <w:rsid w:val="00034D7B"/>
    <w:rsid w:val="0003556C"/>
    <w:rsid w:val="0003557D"/>
    <w:rsid w:val="000359C4"/>
    <w:rsid w:val="0003637F"/>
    <w:rsid w:val="00036428"/>
    <w:rsid w:val="00036690"/>
    <w:rsid w:val="00036C94"/>
    <w:rsid w:val="000374E0"/>
    <w:rsid w:val="000375ED"/>
    <w:rsid w:val="00040076"/>
    <w:rsid w:val="0004059D"/>
    <w:rsid w:val="00040D18"/>
    <w:rsid w:val="00040E42"/>
    <w:rsid w:val="0004104D"/>
    <w:rsid w:val="00041416"/>
    <w:rsid w:val="0004152C"/>
    <w:rsid w:val="000422FF"/>
    <w:rsid w:val="00043878"/>
    <w:rsid w:val="00043900"/>
    <w:rsid w:val="000439F4"/>
    <w:rsid w:val="00043C0C"/>
    <w:rsid w:val="00043F06"/>
    <w:rsid w:val="00044007"/>
    <w:rsid w:val="000445B6"/>
    <w:rsid w:val="00045082"/>
    <w:rsid w:val="00045210"/>
    <w:rsid w:val="00045BBB"/>
    <w:rsid w:val="00045DB3"/>
    <w:rsid w:val="0004650B"/>
    <w:rsid w:val="0004657B"/>
    <w:rsid w:val="00046AB8"/>
    <w:rsid w:val="00046EDE"/>
    <w:rsid w:val="00046F06"/>
    <w:rsid w:val="00047204"/>
    <w:rsid w:val="000474C0"/>
    <w:rsid w:val="00047D95"/>
    <w:rsid w:val="0005019A"/>
    <w:rsid w:val="00050412"/>
    <w:rsid w:val="000519D9"/>
    <w:rsid w:val="00051AFF"/>
    <w:rsid w:val="00052776"/>
    <w:rsid w:val="00052A95"/>
    <w:rsid w:val="00052FB5"/>
    <w:rsid w:val="00053132"/>
    <w:rsid w:val="00053633"/>
    <w:rsid w:val="000537BB"/>
    <w:rsid w:val="00053930"/>
    <w:rsid w:val="000541F0"/>
    <w:rsid w:val="00054276"/>
    <w:rsid w:val="000543C0"/>
    <w:rsid w:val="00054AE1"/>
    <w:rsid w:val="000551A1"/>
    <w:rsid w:val="00055375"/>
    <w:rsid w:val="00055549"/>
    <w:rsid w:val="00055EC9"/>
    <w:rsid w:val="000563CB"/>
    <w:rsid w:val="000568DD"/>
    <w:rsid w:val="00056928"/>
    <w:rsid w:val="00056B06"/>
    <w:rsid w:val="00057250"/>
    <w:rsid w:val="000572F3"/>
    <w:rsid w:val="00057512"/>
    <w:rsid w:val="00057853"/>
    <w:rsid w:val="0005796E"/>
    <w:rsid w:val="00057B7F"/>
    <w:rsid w:val="00057CB5"/>
    <w:rsid w:val="00060151"/>
    <w:rsid w:val="00060189"/>
    <w:rsid w:val="00060648"/>
    <w:rsid w:val="0006076B"/>
    <w:rsid w:val="00060778"/>
    <w:rsid w:val="0006089F"/>
    <w:rsid w:val="00060907"/>
    <w:rsid w:val="000618B1"/>
    <w:rsid w:val="000620CD"/>
    <w:rsid w:val="000621DB"/>
    <w:rsid w:val="0006267E"/>
    <w:rsid w:val="00062716"/>
    <w:rsid w:val="000627C6"/>
    <w:rsid w:val="00062907"/>
    <w:rsid w:val="000629B1"/>
    <w:rsid w:val="00063180"/>
    <w:rsid w:val="0006326D"/>
    <w:rsid w:val="00063AB0"/>
    <w:rsid w:val="00063AC6"/>
    <w:rsid w:val="00063DBB"/>
    <w:rsid w:val="00063F1D"/>
    <w:rsid w:val="00065630"/>
    <w:rsid w:val="00065C00"/>
    <w:rsid w:val="0006699D"/>
    <w:rsid w:val="00066CF1"/>
    <w:rsid w:val="000673BF"/>
    <w:rsid w:val="000673DC"/>
    <w:rsid w:val="00070B29"/>
    <w:rsid w:val="00071043"/>
    <w:rsid w:val="0007119C"/>
    <w:rsid w:val="000711D5"/>
    <w:rsid w:val="00071F1E"/>
    <w:rsid w:val="00071FE0"/>
    <w:rsid w:val="00072086"/>
    <w:rsid w:val="000720DC"/>
    <w:rsid w:val="00072453"/>
    <w:rsid w:val="00072B81"/>
    <w:rsid w:val="00072C1F"/>
    <w:rsid w:val="00072CA8"/>
    <w:rsid w:val="00073763"/>
    <w:rsid w:val="00073C42"/>
    <w:rsid w:val="00073E25"/>
    <w:rsid w:val="000755B5"/>
    <w:rsid w:val="00075ED6"/>
    <w:rsid w:val="000763C7"/>
    <w:rsid w:val="0007650C"/>
    <w:rsid w:val="00076C44"/>
    <w:rsid w:val="00076FF5"/>
    <w:rsid w:val="000775AB"/>
    <w:rsid w:val="000803B1"/>
    <w:rsid w:val="00080821"/>
    <w:rsid w:val="00080AAE"/>
    <w:rsid w:val="00080E45"/>
    <w:rsid w:val="00081406"/>
    <w:rsid w:val="0008214E"/>
    <w:rsid w:val="0008225F"/>
    <w:rsid w:val="00082461"/>
    <w:rsid w:val="00082A42"/>
    <w:rsid w:val="00082FB4"/>
    <w:rsid w:val="00083046"/>
    <w:rsid w:val="000832D0"/>
    <w:rsid w:val="000833CB"/>
    <w:rsid w:val="00083457"/>
    <w:rsid w:val="000839BB"/>
    <w:rsid w:val="00083DE3"/>
    <w:rsid w:val="0008480E"/>
    <w:rsid w:val="00084826"/>
    <w:rsid w:val="000849E2"/>
    <w:rsid w:val="00084F49"/>
    <w:rsid w:val="00085823"/>
    <w:rsid w:val="00085A51"/>
    <w:rsid w:val="00085C36"/>
    <w:rsid w:val="000862ED"/>
    <w:rsid w:val="00086364"/>
    <w:rsid w:val="000868E1"/>
    <w:rsid w:val="000869B2"/>
    <w:rsid w:val="00086A31"/>
    <w:rsid w:val="00086BBD"/>
    <w:rsid w:val="00087627"/>
    <w:rsid w:val="00087EEE"/>
    <w:rsid w:val="00087F06"/>
    <w:rsid w:val="000902E8"/>
    <w:rsid w:val="00090528"/>
    <w:rsid w:val="00090609"/>
    <w:rsid w:val="00090A57"/>
    <w:rsid w:val="000914FC"/>
    <w:rsid w:val="000916E7"/>
    <w:rsid w:val="00091C52"/>
    <w:rsid w:val="00092123"/>
    <w:rsid w:val="00092289"/>
    <w:rsid w:val="000923E2"/>
    <w:rsid w:val="00092E0B"/>
    <w:rsid w:val="00092F16"/>
    <w:rsid w:val="00093355"/>
    <w:rsid w:val="000934B6"/>
    <w:rsid w:val="00093E45"/>
    <w:rsid w:val="0009443F"/>
    <w:rsid w:val="000948FB"/>
    <w:rsid w:val="00094B22"/>
    <w:rsid w:val="00095991"/>
    <w:rsid w:val="00096163"/>
    <w:rsid w:val="00096497"/>
    <w:rsid w:val="0009739B"/>
    <w:rsid w:val="000975D5"/>
    <w:rsid w:val="00097605"/>
    <w:rsid w:val="0009779A"/>
    <w:rsid w:val="000979D7"/>
    <w:rsid w:val="00097AF5"/>
    <w:rsid w:val="00097B99"/>
    <w:rsid w:val="000A0011"/>
    <w:rsid w:val="000A0FAC"/>
    <w:rsid w:val="000A1C12"/>
    <w:rsid w:val="000A1D31"/>
    <w:rsid w:val="000A26F4"/>
    <w:rsid w:val="000A2D74"/>
    <w:rsid w:val="000A3940"/>
    <w:rsid w:val="000A45A4"/>
    <w:rsid w:val="000A4785"/>
    <w:rsid w:val="000A4899"/>
    <w:rsid w:val="000A5315"/>
    <w:rsid w:val="000A57A8"/>
    <w:rsid w:val="000A584D"/>
    <w:rsid w:val="000A591F"/>
    <w:rsid w:val="000A59AD"/>
    <w:rsid w:val="000A5C25"/>
    <w:rsid w:val="000A6336"/>
    <w:rsid w:val="000A6C4B"/>
    <w:rsid w:val="000A77A6"/>
    <w:rsid w:val="000A7D71"/>
    <w:rsid w:val="000B0584"/>
    <w:rsid w:val="000B0B99"/>
    <w:rsid w:val="000B12F9"/>
    <w:rsid w:val="000B1FCD"/>
    <w:rsid w:val="000B25B1"/>
    <w:rsid w:val="000B264D"/>
    <w:rsid w:val="000B2683"/>
    <w:rsid w:val="000B2B68"/>
    <w:rsid w:val="000B2F19"/>
    <w:rsid w:val="000B32FD"/>
    <w:rsid w:val="000B3369"/>
    <w:rsid w:val="000B3C10"/>
    <w:rsid w:val="000B3C4F"/>
    <w:rsid w:val="000B3EF9"/>
    <w:rsid w:val="000B45F4"/>
    <w:rsid w:val="000B499B"/>
    <w:rsid w:val="000B4FD7"/>
    <w:rsid w:val="000B56DE"/>
    <w:rsid w:val="000B5D34"/>
    <w:rsid w:val="000B5E1A"/>
    <w:rsid w:val="000B6EFC"/>
    <w:rsid w:val="000B748B"/>
    <w:rsid w:val="000B7DDC"/>
    <w:rsid w:val="000C06FF"/>
    <w:rsid w:val="000C074E"/>
    <w:rsid w:val="000C07C0"/>
    <w:rsid w:val="000C0B9D"/>
    <w:rsid w:val="000C0F99"/>
    <w:rsid w:val="000C14C1"/>
    <w:rsid w:val="000C2A0A"/>
    <w:rsid w:val="000C2DAC"/>
    <w:rsid w:val="000C30FE"/>
    <w:rsid w:val="000C3A4B"/>
    <w:rsid w:val="000C3BE1"/>
    <w:rsid w:val="000C3D4F"/>
    <w:rsid w:val="000C3D7C"/>
    <w:rsid w:val="000C47D1"/>
    <w:rsid w:val="000C521E"/>
    <w:rsid w:val="000C560F"/>
    <w:rsid w:val="000C56CE"/>
    <w:rsid w:val="000C6075"/>
    <w:rsid w:val="000C650F"/>
    <w:rsid w:val="000C6B7A"/>
    <w:rsid w:val="000C7D54"/>
    <w:rsid w:val="000C7E56"/>
    <w:rsid w:val="000D0010"/>
    <w:rsid w:val="000D00DD"/>
    <w:rsid w:val="000D0AE1"/>
    <w:rsid w:val="000D1026"/>
    <w:rsid w:val="000D140A"/>
    <w:rsid w:val="000D19F4"/>
    <w:rsid w:val="000D1CB9"/>
    <w:rsid w:val="000D1F29"/>
    <w:rsid w:val="000D22C8"/>
    <w:rsid w:val="000D25AC"/>
    <w:rsid w:val="000D288F"/>
    <w:rsid w:val="000D2930"/>
    <w:rsid w:val="000D2F5D"/>
    <w:rsid w:val="000D32B8"/>
    <w:rsid w:val="000D375B"/>
    <w:rsid w:val="000D430C"/>
    <w:rsid w:val="000D435D"/>
    <w:rsid w:val="000D4680"/>
    <w:rsid w:val="000D4806"/>
    <w:rsid w:val="000D4B54"/>
    <w:rsid w:val="000D51AA"/>
    <w:rsid w:val="000D5200"/>
    <w:rsid w:val="000D5C9F"/>
    <w:rsid w:val="000D60F0"/>
    <w:rsid w:val="000D6721"/>
    <w:rsid w:val="000D732C"/>
    <w:rsid w:val="000D758A"/>
    <w:rsid w:val="000D7696"/>
    <w:rsid w:val="000D77B5"/>
    <w:rsid w:val="000D7BBA"/>
    <w:rsid w:val="000D7EDF"/>
    <w:rsid w:val="000E09F0"/>
    <w:rsid w:val="000E1471"/>
    <w:rsid w:val="000E1714"/>
    <w:rsid w:val="000E1AF3"/>
    <w:rsid w:val="000E1BED"/>
    <w:rsid w:val="000E2201"/>
    <w:rsid w:val="000E273C"/>
    <w:rsid w:val="000E34D6"/>
    <w:rsid w:val="000E4098"/>
    <w:rsid w:val="000E443C"/>
    <w:rsid w:val="000E48A4"/>
    <w:rsid w:val="000E512F"/>
    <w:rsid w:val="000E57CB"/>
    <w:rsid w:val="000E6073"/>
    <w:rsid w:val="000E6539"/>
    <w:rsid w:val="000E6D53"/>
    <w:rsid w:val="000E7166"/>
    <w:rsid w:val="000E7631"/>
    <w:rsid w:val="000E78F4"/>
    <w:rsid w:val="000E7C5D"/>
    <w:rsid w:val="000E7E06"/>
    <w:rsid w:val="000E7E9E"/>
    <w:rsid w:val="000F021D"/>
    <w:rsid w:val="000F0774"/>
    <w:rsid w:val="000F07D8"/>
    <w:rsid w:val="000F0D83"/>
    <w:rsid w:val="000F1EF6"/>
    <w:rsid w:val="000F1F49"/>
    <w:rsid w:val="000F28A5"/>
    <w:rsid w:val="000F2916"/>
    <w:rsid w:val="000F3287"/>
    <w:rsid w:val="000F3359"/>
    <w:rsid w:val="000F34A2"/>
    <w:rsid w:val="000F3AB3"/>
    <w:rsid w:val="000F4174"/>
    <w:rsid w:val="000F41DF"/>
    <w:rsid w:val="000F433B"/>
    <w:rsid w:val="000F4453"/>
    <w:rsid w:val="000F4573"/>
    <w:rsid w:val="000F5D7C"/>
    <w:rsid w:val="000F60C9"/>
    <w:rsid w:val="000F68D6"/>
    <w:rsid w:val="000F6ECE"/>
    <w:rsid w:val="000F7193"/>
    <w:rsid w:val="000F729B"/>
    <w:rsid w:val="000F762B"/>
    <w:rsid w:val="000F7A66"/>
    <w:rsid w:val="00100446"/>
    <w:rsid w:val="00100CCE"/>
    <w:rsid w:val="00100D26"/>
    <w:rsid w:val="0010112F"/>
    <w:rsid w:val="001015E9"/>
    <w:rsid w:val="00101AC6"/>
    <w:rsid w:val="00101FE9"/>
    <w:rsid w:val="00102219"/>
    <w:rsid w:val="00102506"/>
    <w:rsid w:val="00102A19"/>
    <w:rsid w:val="00102ED5"/>
    <w:rsid w:val="001038BF"/>
    <w:rsid w:val="00103FB1"/>
    <w:rsid w:val="00104161"/>
    <w:rsid w:val="00104440"/>
    <w:rsid w:val="00104561"/>
    <w:rsid w:val="00104BD6"/>
    <w:rsid w:val="00104D23"/>
    <w:rsid w:val="001059D9"/>
    <w:rsid w:val="00105B21"/>
    <w:rsid w:val="00105F44"/>
    <w:rsid w:val="00106008"/>
    <w:rsid w:val="00106085"/>
    <w:rsid w:val="001067FF"/>
    <w:rsid w:val="00106E00"/>
    <w:rsid w:val="00106E98"/>
    <w:rsid w:val="00106F9A"/>
    <w:rsid w:val="00107218"/>
    <w:rsid w:val="001075DD"/>
    <w:rsid w:val="00107623"/>
    <w:rsid w:val="00107C3A"/>
    <w:rsid w:val="0011086A"/>
    <w:rsid w:val="001111C4"/>
    <w:rsid w:val="00111454"/>
    <w:rsid w:val="00111CD2"/>
    <w:rsid w:val="00112A63"/>
    <w:rsid w:val="00112A78"/>
    <w:rsid w:val="00113606"/>
    <w:rsid w:val="00113AB0"/>
    <w:rsid w:val="00114203"/>
    <w:rsid w:val="00114A88"/>
    <w:rsid w:val="00114D6F"/>
    <w:rsid w:val="00114EB4"/>
    <w:rsid w:val="00114EDB"/>
    <w:rsid w:val="00114F39"/>
    <w:rsid w:val="001151F9"/>
    <w:rsid w:val="00115279"/>
    <w:rsid w:val="001155B8"/>
    <w:rsid w:val="00115AB2"/>
    <w:rsid w:val="00115BE4"/>
    <w:rsid w:val="001162D4"/>
    <w:rsid w:val="001168FF"/>
    <w:rsid w:val="00116DD7"/>
    <w:rsid w:val="00116F3C"/>
    <w:rsid w:val="001172A5"/>
    <w:rsid w:val="0011739B"/>
    <w:rsid w:val="0011768F"/>
    <w:rsid w:val="0011796A"/>
    <w:rsid w:val="00117972"/>
    <w:rsid w:val="00117A16"/>
    <w:rsid w:val="00117B15"/>
    <w:rsid w:val="00120B93"/>
    <w:rsid w:val="00121508"/>
    <w:rsid w:val="0012156A"/>
    <w:rsid w:val="0012196A"/>
    <w:rsid w:val="001219C2"/>
    <w:rsid w:val="00121AC2"/>
    <w:rsid w:val="00121C7F"/>
    <w:rsid w:val="00122A44"/>
    <w:rsid w:val="00122E2E"/>
    <w:rsid w:val="00122EAC"/>
    <w:rsid w:val="00122EBC"/>
    <w:rsid w:val="0012303A"/>
    <w:rsid w:val="00123778"/>
    <w:rsid w:val="00123B51"/>
    <w:rsid w:val="00123D3C"/>
    <w:rsid w:val="00124404"/>
    <w:rsid w:val="00125748"/>
    <w:rsid w:val="00125A9A"/>
    <w:rsid w:val="00126520"/>
    <w:rsid w:val="0012718E"/>
    <w:rsid w:val="001279C4"/>
    <w:rsid w:val="00127AD3"/>
    <w:rsid w:val="0013023F"/>
    <w:rsid w:val="00130413"/>
    <w:rsid w:val="0013041F"/>
    <w:rsid w:val="001305DF"/>
    <w:rsid w:val="00130A5C"/>
    <w:rsid w:val="00130A79"/>
    <w:rsid w:val="00130D30"/>
    <w:rsid w:val="00131682"/>
    <w:rsid w:val="00131748"/>
    <w:rsid w:val="00131B0C"/>
    <w:rsid w:val="00131FC9"/>
    <w:rsid w:val="001324A6"/>
    <w:rsid w:val="00132792"/>
    <w:rsid w:val="00132CCB"/>
    <w:rsid w:val="00133026"/>
    <w:rsid w:val="00133527"/>
    <w:rsid w:val="00133ADD"/>
    <w:rsid w:val="00133D37"/>
    <w:rsid w:val="0013428B"/>
    <w:rsid w:val="00134385"/>
    <w:rsid w:val="00134642"/>
    <w:rsid w:val="001348BF"/>
    <w:rsid w:val="00135071"/>
    <w:rsid w:val="0013516A"/>
    <w:rsid w:val="00135364"/>
    <w:rsid w:val="001356F2"/>
    <w:rsid w:val="001358FE"/>
    <w:rsid w:val="00135E67"/>
    <w:rsid w:val="00135EB0"/>
    <w:rsid w:val="00135FAA"/>
    <w:rsid w:val="001368BD"/>
    <w:rsid w:val="0013697A"/>
    <w:rsid w:val="00136E4B"/>
    <w:rsid w:val="00137044"/>
    <w:rsid w:val="00137048"/>
    <w:rsid w:val="00137383"/>
    <w:rsid w:val="001376DC"/>
    <w:rsid w:val="001379DE"/>
    <w:rsid w:val="00137DF2"/>
    <w:rsid w:val="00137EE1"/>
    <w:rsid w:val="00137F82"/>
    <w:rsid w:val="0014063F"/>
    <w:rsid w:val="001408CD"/>
    <w:rsid w:val="00140D5C"/>
    <w:rsid w:val="00140E28"/>
    <w:rsid w:val="00141472"/>
    <w:rsid w:val="001416A6"/>
    <w:rsid w:val="00141C6A"/>
    <w:rsid w:val="00141F04"/>
    <w:rsid w:val="0014201A"/>
    <w:rsid w:val="0014272C"/>
    <w:rsid w:val="001429A7"/>
    <w:rsid w:val="00142F25"/>
    <w:rsid w:val="0014343A"/>
    <w:rsid w:val="001437A2"/>
    <w:rsid w:val="00143869"/>
    <w:rsid w:val="001445F5"/>
    <w:rsid w:val="001448C3"/>
    <w:rsid w:val="001449C4"/>
    <w:rsid w:val="00145340"/>
    <w:rsid w:val="00145793"/>
    <w:rsid w:val="001459C3"/>
    <w:rsid w:val="00146DE6"/>
    <w:rsid w:val="001471E4"/>
    <w:rsid w:val="001472C1"/>
    <w:rsid w:val="00147305"/>
    <w:rsid w:val="00147488"/>
    <w:rsid w:val="00147ACB"/>
    <w:rsid w:val="001503B7"/>
    <w:rsid w:val="00150DB9"/>
    <w:rsid w:val="0015141B"/>
    <w:rsid w:val="00151B1F"/>
    <w:rsid w:val="001521F1"/>
    <w:rsid w:val="001523B2"/>
    <w:rsid w:val="0015332C"/>
    <w:rsid w:val="001535A8"/>
    <w:rsid w:val="00153AA2"/>
    <w:rsid w:val="0015445A"/>
    <w:rsid w:val="00154465"/>
    <w:rsid w:val="0015468D"/>
    <w:rsid w:val="001551C5"/>
    <w:rsid w:val="001555A3"/>
    <w:rsid w:val="0015583C"/>
    <w:rsid w:val="00155943"/>
    <w:rsid w:val="00155F30"/>
    <w:rsid w:val="0015641E"/>
    <w:rsid w:val="001564F6"/>
    <w:rsid w:val="0015708C"/>
    <w:rsid w:val="0015724A"/>
    <w:rsid w:val="001574A7"/>
    <w:rsid w:val="001577E0"/>
    <w:rsid w:val="00157995"/>
    <w:rsid w:val="00157C42"/>
    <w:rsid w:val="0016131E"/>
    <w:rsid w:val="0016182F"/>
    <w:rsid w:val="001618AA"/>
    <w:rsid w:val="00162169"/>
    <w:rsid w:val="00162392"/>
    <w:rsid w:val="00162B4A"/>
    <w:rsid w:val="00163404"/>
    <w:rsid w:val="00163943"/>
    <w:rsid w:val="001639BD"/>
    <w:rsid w:val="00164498"/>
    <w:rsid w:val="001649A0"/>
    <w:rsid w:val="00164D52"/>
    <w:rsid w:val="00165180"/>
    <w:rsid w:val="001654FB"/>
    <w:rsid w:val="00165514"/>
    <w:rsid w:val="0016551E"/>
    <w:rsid w:val="001668E4"/>
    <w:rsid w:val="00166B83"/>
    <w:rsid w:val="00167319"/>
    <w:rsid w:val="0016793B"/>
    <w:rsid w:val="001679F4"/>
    <w:rsid w:val="00167EB1"/>
    <w:rsid w:val="00167EB7"/>
    <w:rsid w:val="00167F3F"/>
    <w:rsid w:val="0017033E"/>
    <w:rsid w:val="00170998"/>
    <w:rsid w:val="00170CD5"/>
    <w:rsid w:val="001715CA"/>
    <w:rsid w:val="00171910"/>
    <w:rsid w:val="00171B57"/>
    <w:rsid w:val="00171C86"/>
    <w:rsid w:val="00171D97"/>
    <w:rsid w:val="00171E74"/>
    <w:rsid w:val="0017238A"/>
    <w:rsid w:val="00172663"/>
    <w:rsid w:val="00172A06"/>
    <w:rsid w:val="00172EAE"/>
    <w:rsid w:val="00173885"/>
    <w:rsid w:val="00173F11"/>
    <w:rsid w:val="0017487C"/>
    <w:rsid w:val="00174C2B"/>
    <w:rsid w:val="001756F1"/>
    <w:rsid w:val="00175AF5"/>
    <w:rsid w:val="00175B19"/>
    <w:rsid w:val="00175BB9"/>
    <w:rsid w:val="0017673A"/>
    <w:rsid w:val="00176B67"/>
    <w:rsid w:val="00176C5D"/>
    <w:rsid w:val="00177303"/>
    <w:rsid w:val="00177925"/>
    <w:rsid w:val="00177FDC"/>
    <w:rsid w:val="00180AD4"/>
    <w:rsid w:val="00180CFB"/>
    <w:rsid w:val="00180D8E"/>
    <w:rsid w:val="001811D3"/>
    <w:rsid w:val="00181575"/>
    <w:rsid w:val="00181899"/>
    <w:rsid w:val="001818B3"/>
    <w:rsid w:val="00182335"/>
    <w:rsid w:val="001823DE"/>
    <w:rsid w:val="00182E06"/>
    <w:rsid w:val="00182F58"/>
    <w:rsid w:val="00184140"/>
    <w:rsid w:val="00184388"/>
    <w:rsid w:val="00184592"/>
    <w:rsid w:val="00184848"/>
    <w:rsid w:val="0018505E"/>
    <w:rsid w:val="001850D6"/>
    <w:rsid w:val="001855F9"/>
    <w:rsid w:val="00185AA3"/>
    <w:rsid w:val="00185E29"/>
    <w:rsid w:val="001866C3"/>
    <w:rsid w:val="00186866"/>
    <w:rsid w:val="001879BD"/>
    <w:rsid w:val="00187B8C"/>
    <w:rsid w:val="00187DAE"/>
    <w:rsid w:val="00187F81"/>
    <w:rsid w:val="0019035D"/>
    <w:rsid w:val="00190481"/>
    <w:rsid w:val="00190918"/>
    <w:rsid w:val="00190B32"/>
    <w:rsid w:val="00190BED"/>
    <w:rsid w:val="001911AC"/>
    <w:rsid w:val="0019161B"/>
    <w:rsid w:val="001917ED"/>
    <w:rsid w:val="00192240"/>
    <w:rsid w:val="00192473"/>
    <w:rsid w:val="001934CC"/>
    <w:rsid w:val="0019396C"/>
    <w:rsid w:val="0019499E"/>
    <w:rsid w:val="00194A8D"/>
    <w:rsid w:val="0019650E"/>
    <w:rsid w:val="00196848"/>
    <w:rsid w:val="00196998"/>
    <w:rsid w:val="001969E1"/>
    <w:rsid w:val="00196B28"/>
    <w:rsid w:val="00196D16"/>
    <w:rsid w:val="00197029"/>
    <w:rsid w:val="0019735B"/>
    <w:rsid w:val="00197743"/>
    <w:rsid w:val="0019786E"/>
    <w:rsid w:val="001979F8"/>
    <w:rsid w:val="00197BA4"/>
    <w:rsid w:val="00197DD4"/>
    <w:rsid w:val="001A00D9"/>
    <w:rsid w:val="001A051E"/>
    <w:rsid w:val="001A0B0E"/>
    <w:rsid w:val="001A0E2B"/>
    <w:rsid w:val="001A1955"/>
    <w:rsid w:val="001A1FB0"/>
    <w:rsid w:val="001A2884"/>
    <w:rsid w:val="001A3681"/>
    <w:rsid w:val="001A3723"/>
    <w:rsid w:val="001A376E"/>
    <w:rsid w:val="001A3AFD"/>
    <w:rsid w:val="001A3EC6"/>
    <w:rsid w:val="001A512E"/>
    <w:rsid w:val="001A53DF"/>
    <w:rsid w:val="001A56C7"/>
    <w:rsid w:val="001A5E5E"/>
    <w:rsid w:val="001A624C"/>
    <w:rsid w:val="001A62D1"/>
    <w:rsid w:val="001A6A61"/>
    <w:rsid w:val="001A6E43"/>
    <w:rsid w:val="001A70AC"/>
    <w:rsid w:val="001A7218"/>
    <w:rsid w:val="001A7C4B"/>
    <w:rsid w:val="001B010D"/>
    <w:rsid w:val="001B0D8A"/>
    <w:rsid w:val="001B0DF4"/>
    <w:rsid w:val="001B16F5"/>
    <w:rsid w:val="001B19B6"/>
    <w:rsid w:val="001B1D24"/>
    <w:rsid w:val="001B1FAD"/>
    <w:rsid w:val="001B235C"/>
    <w:rsid w:val="001B2796"/>
    <w:rsid w:val="001B31B9"/>
    <w:rsid w:val="001B36C3"/>
    <w:rsid w:val="001B4848"/>
    <w:rsid w:val="001B4FE8"/>
    <w:rsid w:val="001B51A3"/>
    <w:rsid w:val="001B543E"/>
    <w:rsid w:val="001B620C"/>
    <w:rsid w:val="001B64B7"/>
    <w:rsid w:val="001B65D6"/>
    <w:rsid w:val="001B73F7"/>
    <w:rsid w:val="001B7B32"/>
    <w:rsid w:val="001B7B86"/>
    <w:rsid w:val="001B7DAC"/>
    <w:rsid w:val="001C011D"/>
    <w:rsid w:val="001C0292"/>
    <w:rsid w:val="001C05D3"/>
    <w:rsid w:val="001C06AA"/>
    <w:rsid w:val="001C0A9B"/>
    <w:rsid w:val="001C0DEF"/>
    <w:rsid w:val="001C186D"/>
    <w:rsid w:val="001C1E17"/>
    <w:rsid w:val="001C2D74"/>
    <w:rsid w:val="001C3462"/>
    <w:rsid w:val="001C346E"/>
    <w:rsid w:val="001C3694"/>
    <w:rsid w:val="001C38C8"/>
    <w:rsid w:val="001C46E4"/>
    <w:rsid w:val="001C480A"/>
    <w:rsid w:val="001C4B28"/>
    <w:rsid w:val="001C4E9C"/>
    <w:rsid w:val="001C511B"/>
    <w:rsid w:val="001C59E7"/>
    <w:rsid w:val="001C5B6C"/>
    <w:rsid w:val="001C64AB"/>
    <w:rsid w:val="001C6890"/>
    <w:rsid w:val="001C691A"/>
    <w:rsid w:val="001C6C9B"/>
    <w:rsid w:val="001C6F81"/>
    <w:rsid w:val="001C759D"/>
    <w:rsid w:val="001C76A9"/>
    <w:rsid w:val="001C76C5"/>
    <w:rsid w:val="001C7CCA"/>
    <w:rsid w:val="001C7D4B"/>
    <w:rsid w:val="001D04EE"/>
    <w:rsid w:val="001D0661"/>
    <w:rsid w:val="001D07C2"/>
    <w:rsid w:val="001D0C1B"/>
    <w:rsid w:val="001D0C91"/>
    <w:rsid w:val="001D0D60"/>
    <w:rsid w:val="001D0FD7"/>
    <w:rsid w:val="001D197B"/>
    <w:rsid w:val="001D1C11"/>
    <w:rsid w:val="001D1C47"/>
    <w:rsid w:val="001D1EFF"/>
    <w:rsid w:val="001D2861"/>
    <w:rsid w:val="001D3646"/>
    <w:rsid w:val="001D389E"/>
    <w:rsid w:val="001D3D2C"/>
    <w:rsid w:val="001D4091"/>
    <w:rsid w:val="001D4522"/>
    <w:rsid w:val="001D4857"/>
    <w:rsid w:val="001D488C"/>
    <w:rsid w:val="001D518C"/>
    <w:rsid w:val="001D524E"/>
    <w:rsid w:val="001D52DF"/>
    <w:rsid w:val="001D54D5"/>
    <w:rsid w:val="001D5881"/>
    <w:rsid w:val="001D6172"/>
    <w:rsid w:val="001D61B8"/>
    <w:rsid w:val="001D6D1C"/>
    <w:rsid w:val="001D6E28"/>
    <w:rsid w:val="001D73B3"/>
    <w:rsid w:val="001D7EC2"/>
    <w:rsid w:val="001E01A3"/>
    <w:rsid w:val="001E0686"/>
    <w:rsid w:val="001E083E"/>
    <w:rsid w:val="001E0954"/>
    <w:rsid w:val="001E0C43"/>
    <w:rsid w:val="001E0CAB"/>
    <w:rsid w:val="001E0E88"/>
    <w:rsid w:val="001E19BC"/>
    <w:rsid w:val="001E1A32"/>
    <w:rsid w:val="001E1F0A"/>
    <w:rsid w:val="001E1FCB"/>
    <w:rsid w:val="001E2274"/>
    <w:rsid w:val="001E2551"/>
    <w:rsid w:val="001E311B"/>
    <w:rsid w:val="001E3205"/>
    <w:rsid w:val="001E38BA"/>
    <w:rsid w:val="001E3EB9"/>
    <w:rsid w:val="001E4414"/>
    <w:rsid w:val="001E4A50"/>
    <w:rsid w:val="001E5210"/>
    <w:rsid w:val="001E531A"/>
    <w:rsid w:val="001E53D6"/>
    <w:rsid w:val="001E5727"/>
    <w:rsid w:val="001E5FC9"/>
    <w:rsid w:val="001E6008"/>
    <w:rsid w:val="001E62F2"/>
    <w:rsid w:val="001E6796"/>
    <w:rsid w:val="001E6E98"/>
    <w:rsid w:val="001E7550"/>
    <w:rsid w:val="001E7B19"/>
    <w:rsid w:val="001E7F1E"/>
    <w:rsid w:val="001F07C4"/>
    <w:rsid w:val="001F07F7"/>
    <w:rsid w:val="001F1669"/>
    <w:rsid w:val="001F1EF9"/>
    <w:rsid w:val="001F2638"/>
    <w:rsid w:val="001F28FD"/>
    <w:rsid w:val="001F29DA"/>
    <w:rsid w:val="001F2A9E"/>
    <w:rsid w:val="001F2AB0"/>
    <w:rsid w:val="001F2D76"/>
    <w:rsid w:val="001F3437"/>
    <w:rsid w:val="001F3815"/>
    <w:rsid w:val="001F3BD8"/>
    <w:rsid w:val="001F42B4"/>
    <w:rsid w:val="001F4519"/>
    <w:rsid w:val="001F49B4"/>
    <w:rsid w:val="001F4B76"/>
    <w:rsid w:val="001F5199"/>
    <w:rsid w:val="001F5218"/>
    <w:rsid w:val="001F586F"/>
    <w:rsid w:val="001F5AB6"/>
    <w:rsid w:val="001F6040"/>
    <w:rsid w:val="001F6310"/>
    <w:rsid w:val="001F675E"/>
    <w:rsid w:val="001F6C55"/>
    <w:rsid w:val="001F6F91"/>
    <w:rsid w:val="001F7272"/>
    <w:rsid w:val="001F7C2B"/>
    <w:rsid w:val="001F7C8A"/>
    <w:rsid w:val="001F7E80"/>
    <w:rsid w:val="00200066"/>
    <w:rsid w:val="0020023B"/>
    <w:rsid w:val="002007F8"/>
    <w:rsid w:val="00200A2C"/>
    <w:rsid w:val="00201689"/>
    <w:rsid w:val="002016B8"/>
    <w:rsid w:val="00201736"/>
    <w:rsid w:val="00202049"/>
    <w:rsid w:val="00202219"/>
    <w:rsid w:val="00202249"/>
    <w:rsid w:val="00202279"/>
    <w:rsid w:val="00202518"/>
    <w:rsid w:val="002027C8"/>
    <w:rsid w:val="00202BE0"/>
    <w:rsid w:val="002039B6"/>
    <w:rsid w:val="00203A3A"/>
    <w:rsid w:val="00203F17"/>
    <w:rsid w:val="00203FC7"/>
    <w:rsid w:val="00204220"/>
    <w:rsid w:val="002044FD"/>
    <w:rsid w:val="00204B7E"/>
    <w:rsid w:val="002051F8"/>
    <w:rsid w:val="00205913"/>
    <w:rsid w:val="00205DF1"/>
    <w:rsid w:val="00205F4A"/>
    <w:rsid w:val="00207168"/>
    <w:rsid w:val="00207603"/>
    <w:rsid w:val="002078CD"/>
    <w:rsid w:val="0021034B"/>
    <w:rsid w:val="002109FB"/>
    <w:rsid w:val="00210A37"/>
    <w:rsid w:val="00210C56"/>
    <w:rsid w:val="00210D0E"/>
    <w:rsid w:val="00210E00"/>
    <w:rsid w:val="00211195"/>
    <w:rsid w:val="0021177B"/>
    <w:rsid w:val="002119CA"/>
    <w:rsid w:val="00211EAD"/>
    <w:rsid w:val="00212C28"/>
    <w:rsid w:val="0021354A"/>
    <w:rsid w:val="00213E6C"/>
    <w:rsid w:val="00214221"/>
    <w:rsid w:val="00214596"/>
    <w:rsid w:val="0021488F"/>
    <w:rsid w:val="002149B3"/>
    <w:rsid w:val="00214AD7"/>
    <w:rsid w:val="0021595D"/>
    <w:rsid w:val="00215FE0"/>
    <w:rsid w:val="0021601E"/>
    <w:rsid w:val="002160F1"/>
    <w:rsid w:val="002162D0"/>
    <w:rsid w:val="002164F7"/>
    <w:rsid w:val="0021679E"/>
    <w:rsid w:val="00216A32"/>
    <w:rsid w:val="00216E9E"/>
    <w:rsid w:val="00217130"/>
    <w:rsid w:val="002171C5"/>
    <w:rsid w:val="002177FD"/>
    <w:rsid w:val="00217AA4"/>
    <w:rsid w:val="00220205"/>
    <w:rsid w:val="00220CE6"/>
    <w:rsid w:val="00221014"/>
    <w:rsid w:val="002217DD"/>
    <w:rsid w:val="00221965"/>
    <w:rsid w:val="002220F3"/>
    <w:rsid w:val="00222B5E"/>
    <w:rsid w:val="002234A3"/>
    <w:rsid w:val="002234ED"/>
    <w:rsid w:val="0022380F"/>
    <w:rsid w:val="00223BC8"/>
    <w:rsid w:val="00224145"/>
    <w:rsid w:val="00224CFF"/>
    <w:rsid w:val="00224DAC"/>
    <w:rsid w:val="00225263"/>
    <w:rsid w:val="002257E0"/>
    <w:rsid w:val="0022585D"/>
    <w:rsid w:val="00225F6B"/>
    <w:rsid w:val="0022699F"/>
    <w:rsid w:val="00226E95"/>
    <w:rsid w:val="002277A7"/>
    <w:rsid w:val="00227DFA"/>
    <w:rsid w:val="00227E85"/>
    <w:rsid w:val="002302CD"/>
    <w:rsid w:val="00230369"/>
    <w:rsid w:val="00230395"/>
    <w:rsid w:val="00230F0B"/>
    <w:rsid w:val="00230F37"/>
    <w:rsid w:val="00231025"/>
    <w:rsid w:val="002311EF"/>
    <w:rsid w:val="00232052"/>
    <w:rsid w:val="00232925"/>
    <w:rsid w:val="00232E0C"/>
    <w:rsid w:val="00232FAD"/>
    <w:rsid w:val="002336E1"/>
    <w:rsid w:val="00233868"/>
    <w:rsid w:val="0023391E"/>
    <w:rsid w:val="00233BD0"/>
    <w:rsid w:val="00233CDD"/>
    <w:rsid w:val="00233D95"/>
    <w:rsid w:val="00234A54"/>
    <w:rsid w:val="00234C6B"/>
    <w:rsid w:val="002354CF"/>
    <w:rsid w:val="00235759"/>
    <w:rsid w:val="002363EF"/>
    <w:rsid w:val="0023788D"/>
    <w:rsid w:val="0023789F"/>
    <w:rsid w:val="00237EB6"/>
    <w:rsid w:val="0024012A"/>
    <w:rsid w:val="002405C4"/>
    <w:rsid w:val="00240808"/>
    <w:rsid w:val="00240A10"/>
    <w:rsid w:val="0024133B"/>
    <w:rsid w:val="0024138A"/>
    <w:rsid w:val="0024179B"/>
    <w:rsid w:val="00241ACC"/>
    <w:rsid w:val="00242116"/>
    <w:rsid w:val="00242798"/>
    <w:rsid w:val="002428B8"/>
    <w:rsid w:val="00242921"/>
    <w:rsid w:val="00243E32"/>
    <w:rsid w:val="00244EF2"/>
    <w:rsid w:val="00245592"/>
    <w:rsid w:val="002457F1"/>
    <w:rsid w:val="00245858"/>
    <w:rsid w:val="00245C3D"/>
    <w:rsid w:val="00246872"/>
    <w:rsid w:val="002469F1"/>
    <w:rsid w:val="00246B2D"/>
    <w:rsid w:val="00246C96"/>
    <w:rsid w:val="0024758D"/>
    <w:rsid w:val="00247D95"/>
    <w:rsid w:val="00250370"/>
    <w:rsid w:val="002509E2"/>
    <w:rsid w:val="00250D9C"/>
    <w:rsid w:val="002514DC"/>
    <w:rsid w:val="0025161A"/>
    <w:rsid w:val="002516A1"/>
    <w:rsid w:val="00251DAC"/>
    <w:rsid w:val="0025273D"/>
    <w:rsid w:val="0025287D"/>
    <w:rsid w:val="00252B96"/>
    <w:rsid w:val="0025340B"/>
    <w:rsid w:val="002534FA"/>
    <w:rsid w:val="00253CC0"/>
    <w:rsid w:val="00253CD5"/>
    <w:rsid w:val="00253D64"/>
    <w:rsid w:val="00254023"/>
    <w:rsid w:val="0025444C"/>
    <w:rsid w:val="00254D33"/>
    <w:rsid w:val="00254D8C"/>
    <w:rsid w:val="00255182"/>
    <w:rsid w:val="002558D5"/>
    <w:rsid w:val="002562C5"/>
    <w:rsid w:val="00256495"/>
    <w:rsid w:val="00256503"/>
    <w:rsid w:val="0025688C"/>
    <w:rsid w:val="0025697E"/>
    <w:rsid w:val="0025714B"/>
    <w:rsid w:val="002571A0"/>
    <w:rsid w:val="00257306"/>
    <w:rsid w:val="002573C5"/>
    <w:rsid w:val="00257528"/>
    <w:rsid w:val="002576FF"/>
    <w:rsid w:val="00257CF5"/>
    <w:rsid w:val="00257F7E"/>
    <w:rsid w:val="002600E6"/>
    <w:rsid w:val="002602D9"/>
    <w:rsid w:val="002604BF"/>
    <w:rsid w:val="002605DF"/>
    <w:rsid w:val="002608AE"/>
    <w:rsid w:val="00260A46"/>
    <w:rsid w:val="00261808"/>
    <w:rsid w:val="00261832"/>
    <w:rsid w:val="00261AD4"/>
    <w:rsid w:val="00262292"/>
    <w:rsid w:val="002624DF"/>
    <w:rsid w:val="00262587"/>
    <w:rsid w:val="0026301A"/>
    <w:rsid w:val="00263113"/>
    <w:rsid w:val="00263862"/>
    <w:rsid w:val="002638DC"/>
    <w:rsid w:val="00263A7E"/>
    <w:rsid w:val="002649E1"/>
    <w:rsid w:val="00264DBB"/>
    <w:rsid w:val="0026565A"/>
    <w:rsid w:val="00265A0E"/>
    <w:rsid w:val="00265BFF"/>
    <w:rsid w:val="002665C7"/>
    <w:rsid w:val="00266887"/>
    <w:rsid w:val="00266890"/>
    <w:rsid w:val="00266901"/>
    <w:rsid w:val="00266985"/>
    <w:rsid w:val="002669E5"/>
    <w:rsid w:val="00266A3B"/>
    <w:rsid w:val="00266A6D"/>
    <w:rsid w:val="00266C95"/>
    <w:rsid w:val="00267495"/>
    <w:rsid w:val="002679C3"/>
    <w:rsid w:val="00267F92"/>
    <w:rsid w:val="00270425"/>
    <w:rsid w:val="0027050B"/>
    <w:rsid w:val="00270568"/>
    <w:rsid w:val="00270611"/>
    <w:rsid w:val="00270E08"/>
    <w:rsid w:val="002714B9"/>
    <w:rsid w:val="00271B43"/>
    <w:rsid w:val="00271EC0"/>
    <w:rsid w:val="00271EF4"/>
    <w:rsid w:val="00271FF9"/>
    <w:rsid w:val="0027252C"/>
    <w:rsid w:val="00272574"/>
    <w:rsid w:val="00272B91"/>
    <w:rsid w:val="002738B0"/>
    <w:rsid w:val="002738CD"/>
    <w:rsid w:val="002739AA"/>
    <w:rsid w:val="00274128"/>
    <w:rsid w:val="00274425"/>
    <w:rsid w:val="002747CB"/>
    <w:rsid w:val="002748AB"/>
    <w:rsid w:val="002749AE"/>
    <w:rsid w:val="00274B12"/>
    <w:rsid w:val="00274B8B"/>
    <w:rsid w:val="00274F48"/>
    <w:rsid w:val="00275030"/>
    <w:rsid w:val="0027503F"/>
    <w:rsid w:val="00275673"/>
    <w:rsid w:val="002757AF"/>
    <w:rsid w:val="0027602A"/>
    <w:rsid w:val="0027705B"/>
    <w:rsid w:val="00277131"/>
    <w:rsid w:val="0027740D"/>
    <w:rsid w:val="002779F6"/>
    <w:rsid w:val="00277A84"/>
    <w:rsid w:val="00277E65"/>
    <w:rsid w:val="00277F82"/>
    <w:rsid w:val="00280698"/>
    <w:rsid w:val="002806DE"/>
    <w:rsid w:val="00280A79"/>
    <w:rsid w:val="00280D04"/>
    <w:rsid w:val="00280DEA"/>
    <w:rsid w:val="00280E47"/>
    <w:rsid w:val="002817A0"/>
    <w:rsid w:val="002817EF"/>
    <w:rsid w:val="00281E8D"/>
    <w:rsid w:val="002823A4"/>
    <w:rsid w:val="0028289A"/>
    <w:rsid w:val="00282DB7"/>
    <w:rsid w:val="00283135"/>
    <w:rsid w:val="002831F2"/>
    <w:rsid w:val="002831FF"/>
    <w:rsid w:val="00283B8F"/>
    <w:rsid w:val="00284524"/>
    <w:rsid w:val="002852BE"/>
    <w:rsid w:val="00286336"/>
    <w:rsid w:val="00286476"/>
    <w:rsid w:val="00286677"/>
    <w:rsid w:val="00286C60"/>
    <w:rsid w:val="00287450"/>
    <w:rsid w:val="002876DD"/>
    <w:rsid w:val="00287951"/>
    <w:rsid w:val="00287C21"/>
    <w:rsid w:val="00287F14"/>
    <w:rsid w:val="002904E3"/>
    <w:rsid w:val="0029081C"/>
    <w:rsid w:val="00290AEF"/>
    <w:rsid w:val="00290BE2"/>
    <w:rsid w:val="0029296E"/>
    <w:rsid w:val="00292FA8"/>
    <w:rsid w:val="00293132"/>
    <w:rsid w:val="002938B1"/>
    <w:rsid w:val="00293CAF"/>
    <w:rsid w:val="00293E6E"/>
    <w:rsid w:val="00294508"/>
    <w:rsid w:val="00294FAA"/>
    <w:rsid w:val="002958FD"/>
    <w:rsid w:val="00295AEE"/>
    <w:rsid w:val="00295B0A"/>
    <w:rsid w:val="00295D45"/>
    <w:rsid w:val="00295DBA"/>
    <w:rsid w:val="00296D41"/>
    <w:rsid w:val="00296E64"/>
    <w:rsid w:val="002972D4"/>
    <w:rsid w:val="00297C2F"/>
    <w:rsid w:val="002A0128"/>
    <w:rsid w:val="002A0353"/>
    <w:rsid w:val="002A186A"/>
    <w:rsid w:val="002A19DE"/>
    <w:rsid w:val="002A1C9D"/>
    <w:rsid w:val="002A1E47"/>
    <w:rsid w:val="002A256B"/>
    <w:rsid w:val="002A2764"/>
    <w:rsid w:val="002A2832"/>
    <w:rsid w:val="002A2C0D"/>
    <w:rsid w:val="002A3A3D"/>
    <w:rsid w:val="002A3CB8"/>
    <w:rsid w:val="002A41D2"/>
    <w:rsid w:val="002A4260"/>
    <w:rsid w:val="002A463C"/>
    <w:rsid w:val="002A5A67"/>
    <w:rsid w:val="002A5CBA"/>
    <w:rsid w:val="002A5E7C"/>
    <w:rsid w:val="002A626F"/>
    <w:rsid w:val="002A671A"/>
    <w:rsid w:val="002A6EC1"/>
    <w:rsid w:val="002A7253"/>
    <w:rsid w:val="002A74D6"/>
    <w:rsid w:val="002A74FA"/>
    <w:rsid w:val="002A7F13"/>
    <w:rsid w:val="002A7F71"/>
    <w:rsid w:val="002B00C2"/>
    <w:rsid w:val="002B08D0"/>
    <w:rsid w:val="002B099E"/>
    <w:rsid w:val="002B0D30"/>
    <w:rsid w:val="002B1610"/>
    <w:rsid w:val="002B16DB"/>
    <w:rsid w:val="002B18CD"/>
    <w:rsid w:val="002B2505"/>
    <w:rsid w:val="002B343C"/>
    <w:rsid w:val="002B44B0"/>
    <w:rsid w:val="002B499B"/>
    <w:rsid w:val="002B515A"/>
    <w:rsid w:val="002B52C6"/>
    <w:rsid w:val="002B543A"/>
    <w:rsid w:val="002B57DB"/>
    <w:rsid w:val="002B62AA"/>
    <w:rsid w:val="002B64F5"/>
    <w:rsid w:val="002B6A59"/>
    <w:rsid w:val="002B6BDA"/>
    <w:rsid w:val="002B71B0"/>
    <w:rsid w:val="002B7508"/>
    <w:rsid w:val="002B76AC"/>
    <w:rsid w:val="002C0453"/>
    <w:rsid w:val="002C0A10"/>
    <w:rsid w:val="002C0D05"/>
    <w:rsid w:val="002C0D28"/>
    <w:rsid w:val="002C0EE1"/>
    <w:rsid w:val="002C1230"/>
    <w:rsid w:val="002C172C"/>
    <w:rsid w:val="002C1E4D"/>
    <w:rsid w:val="002C2493"/>
    <w:rsid w:val="002C253F"/>
    <w:rsid w:val="002C294D"/>
    <w:rsid w:val="002C300C"/>
    <w:rsid w:val="002C3D7C"/>
    <w:rsid w:val="002C3F56"/>
    <w:rsid w:val="002C4101"/>
    <w:rsid w:val="002C44F8"/>
    <w:rsid w:val="002C46A5"/>
    <w:rsid w:val="002C47D9"/>
    <w:rsid w:val="002C4A7E"/>
    <w:rsid w:val="002C4B04"/>
    <w:rsid w:val="002C4F56"/>
    <w:rsid w:val="002C55C8"/>
    <w:rsid w:val="002C61CA"/>
    <w:rsid w:val="002C64CC"/>
    <w:rsid w:val="002C669F"/>
    <w:rsid w:val="002C6806"/>
    <w:rsid w:val="002C6CE1"/>
    <w:rsid w:val="002C72E3"/>
    <w:rsid w:val="002C7681"/>
    <w:rsid w:val="002C77F0"/>
    <w:rsid w:val="002C7AAD"/>
    <w:rsid w:val="002C7BB1"/>
    <w:rsid w:val="002D0108"/>
    <w:rsid w:val="002D03FF"/>
    <w:rsid w:val="002D1498"/>
    <w:rsid w:val="002D1851"/>
    <w:rsid w:val="002D185B"/>
    <w:rsid w:val="002D1958"/>
    <w:rsid w:val="002D233C"/>
    <w:rsid w:val="002D2483"/>
    <w:rsid w:val="002D2A38"/>
    <w:rsid w:val="002D2C23"/>
    <w:rsid w:val="002D2EF7"/>
    <w:rsid w:val="002D3285"/>
    <w:rsid w:val="002D33D9"/>
    <w:rsid w:val="002D4572"/>
    <w:rsid w:val="002D46B4"/>
    <w:rsid w:val="002D488B"/>
    <w:rsid w:val="002D4A8A"/>
    <w:rsid w:val="002D4D8D"/>
    <w:rsid w:val="002D53AF"/>
    <w:rsid w:val="002D5B2B"/>
    <w:rsid w:val="002D6D95"/>
    <w:rsid w:val="002D6FEE"/>
    <w:rsid w:val="002E02E4"/>
    <w:rsid w:val="002E0DF5"/>
    <w:rsid w:val="002E11B9"/>
    <w:rsid w:val="002E12E2"/>
    <w:rsid w:val="002E15B5"/>
    <w:rsid w:val="002E16C5"/>
    <w:rsid w:val="002E1950"/>
    <w:rsid w:val="002E2C90"/>
    <w:rsid w:val="002E2CB4"/>
    <w:rsid w:val="002E315D"/>
    <w:rsid w:val="002E333E"/>
    <w:rsid w:val="002E3495"/>
    <w:rsid w:val="002E3CBC"/>
    <w:rsid w:val="002E3EA2"/>
    <w:rsid w:val="002E3EBB"/>
    <w:rsid w:val="002E528E"/>
    <w:rsid w:val="002E5C14"/>
    <w:rsid w:val="002E5EC2"/>
    <w:rsid w:val="002E60AB"/>
    <w:rsid w:val="002E6BE5"/>
    <w:rsid w:val="002F00C5"/>
    <w:rsid w:val="002F0505"/>
    <w:rsid w:val="002F07E3"/>
    <w:rsid w:val="002F1C3B"/>
    <w:rsid w:val="002F2451"/>
    <w:rsid w:val="002F28D8"/>
    <w:rsid w:val="002F30EE"/>
    <w:rsid w:val="002F3777"/>
    <w:rsid w:val="002F3E13"/>
    <w:rsid w:val="002F4582"/>
    <w:rsid w:val="002F47AD"/>
    <w:rsid w:val="002F50B0"/>
    <w:rsid w:val="002F50DF"/>
    <w:rsid w:val="002F55E5"/>
    <w:rsid w:val="002F5790"/>
    <w:rsid w:val="002F5943"/>
    <w:rsid w:val="002F5D62"/>
    <w:rsid w:val="002F6295"/>
    <w:rsid w:val="002F69A8"/>
    <w:rsid w:val="002F6B30"/>
    <w:rsid w:val="002F6FEC"/>
    <w:rsid w:val="002F703B"/>
    <w:rsid w:val="002F7114"/>
    <w:rsid w:val="0030008B"/>
    <w:rsid w:val="003006CA"/>
    <w:rsid w:val="003007F8"/>
    <w:rsid w:val="003008BA"/>
    <w:rsid w:val="00300951"/>
    <w:rsid w:val="00300C1B"/>
    <w:rsid w:val="00300FC1"/>
    <w:rsid w:val="003015AC"/>
    <w:rsid w:val="00301980"/>
    <w:rsid w:val="00302934"/>
    <w:rsid w:val="00302DC9"/>
    <w:rsid w:val="00303177"/>
    <w:rsid w:val="0030336D"/>
    <w:rsid w:val="00303FBB"/>
    <w:rsid w:val="003041D1"/>
    <w:rsid w:val="00304209"/>
    <w:rsid w:val="00304419"/>
    <w:rsid w:val="00304500"/>
    <w:rsid w:val="003047A6"/>
    <w:rsid w:val="00304994"/>
    <w:rsid w:val="00304ACA"/>
    <w:rsid w:val="00304F39"/>
    <w:rsid w:val="003052A7"/>
    <w:rsid w:val="0030550F"/>
    <w:rsid w:val="003056E7"/>
    <w:rsid w:val="0030571C"/>
    <w:rsid w:val="00305933"/>
    <w:rsid w:val="00305A2F"/>
    <w:rsid w:val="003065FC"/>
    <w:rsid w:val="003065FD"/>
    <w:rsid w:val="00306BCD"/>
    <w:rsid w:val="00307544"/>
    <w:rsid w:val="00307ADE"/>
    <w:rsid w:val="0031062D"/>
    <w:rsid w:val="00310B3E"/>
    <w:rsid w:val="003112D8"/>
    <w:rsid w:val="003114E5"/>
    <w:rsid w:val="00311547"/>
    <w:rsid w:val="0031158D"/>
    <w:rsid w:val="00311ECF"/>
    <w:rsid w:val="0031339A"/>
    <w:rsid w:val="00313945"/>
    <w:rsid w:val="00313ACF"/>
    <w:rsid w:val="00313C54"/>
    <w:rsid w:val="00313DC6"/>
    <w:rsid w:val="00313E28"/>
    <w:rsid w:val="0031493F"/>
    <w:rsid w:val="00314A94"/>
    <w:rsid w:val="00314AEC"/>
    <w:rsid w:val="00314E63"/>
    <w:rsid w:val="003155DC"/>
    <w:rsid w:val="00315A08"/>
    <w:rsid w:val="00315EF0"/>
    <w:rsid w:val="003164CC"/>
    <w:rsid w:val="00316644"/>
    <w:rsid w:val="00316AD7"/>
    <w:rsid w:val="00316CCA"/>
    <w:rsid w:val="0031723E"/>
    <w:rsid w:val="00317296"/>
    <w:rsid w:val="00317FB1"/>
    <w:rsid w:val="003202F7"/>
    <w:rsid w:val="00320414"/>
    <w:rsid w:val="0032098B"/>
    <w:rsid w:val="00320BC1"/>
    <w:rsid w:val="003214AE"/>
    <w:rsid w:val="0032151C"/>
    <w:rsid w:val="0032165A"/>
    <w:rsid w:val="003217E5"/>
    <w:rsid w:val="003232A2"/>
    <w:rsid w:val="00323455"/>
    <w:rsid w:val="003237AF"/>
    <w:rsid w:val="00323BA0"/>
    <w:rsid w:val="00323E63"/>
    <w:rsid w:val="00324AC3"/>
    <w:rsid w:val="00324C20"/>
    <w:rsid w:val="00324DCD"/>
    <w:rsid w:val="00324E9C"/>
    <w:rsid w:val="003250F2"/>
    <w:rsid w:val="0032537E"/>
    <w:rsid w:val="0032543D"/>
    <w:rsid w:val="003254A4"/>
    <w:rsid w:val="00325902"/>
    <w:rsid w:val="00326441"/>
    <w:rsid w:val="003264AA"/>
    <w:rsid w:val="00326E08"/>
    <w:rsid w:val="0032775A"/>
    <w:rsid w:val="00330018"/>
    <w:rsid w:val="00330340"/>
    <w:rsid w:val="0033129D"/>
    <w:rsid w:val="00331539"/>
    <w:rsid w:val="00331C34"/>
    <w:rsid w:val="00332218"/>
    <w:rsid w:val="003324E2"/>
    <w:rsid w:val="00332B9B"/>
    <w:rsid w:val="003335FB"/>
    <w:rsid w:val="003337C9"/>
    <w:rsid w:val="00333B9E"/>
    <w:rsid w:val="00333C7D"/>
    <w:rsid w:val="00333EDD"/>
    <w:rsid w:val="003341FD"/>
    <w:rsid w:val="003351B5"/>
    <w:rsid w:val="0033525C"/>
    <w:rsid w:val="003352FD"/>
    <w:rsid w:val="0033544D"/>
    <w:rsid w:val="00335CC3"/>
    <w:rsid w:val="00336575"/>
    <w:rsid w:val="0033703A"/>
    <w:rsid w:val="00337211"/>
    <w:rsid w:val="00337558"/>
    <w:rsid w:val="00337623"/>
    <w:rsid w:val="0033781C"/>
    <w:rsid w:val="00337E1E"/>
    <w:rsid w:val="003406B4"/>
    <w:rsid w:val="0034083C"/>
    <w:rsid w:val="00340FC1"/>
    <w:rsid w:val="00341920"/>
    <w:rsid w:val="00341FC4"/>
    <w:rsid w:val="003420C1"/>
    <w:rsid w:val="0034227B"/>
    <w:rsid w:val="0034245C"/>
    <w:rsid w:val="0034280D"/>
    <w:rsid w:val="003429F3"/>
    <w:rsid w:val="00343833"/>
    <w:rsid w:val="0034392C"/>
    <w:rsid w:val="00343A93"/>
    <w:rsid w:val="0034437D"/>
    <w:rsid w:val="00344463"/>
    <w:rsid w:val="0034476E"/>
    <w:rsid w:val="0034484F"/>
    <w:rsid w:val="0034499F"/>
    <w:rsid w:val="00344AC7"/>
    <w:rsid w:val="00344E7B"/>
    <w:rsid w:val="00344FE4"/>
    <w:rsid w:val="0034551E"/>
    <w:rsid w:val="00345B09"/>
    <w:rsid w:val="00345DEA"/>
    <w:rsid w:val="003463A8"/>
    <w:rsid w:val="0034641B"/>
    <w:rsid w:val="003464EF"/>
    <w:rsid w:val="003465FA"/>
    <w:rsid w:val="00346B3F"/>
    <w:rsid w:val="00346BBC"/>
    <w:rsid w:val="0034733A"/>
    <w:rsid w:val="003476A1"/>
    <w:rsid w:val="003476D8"/>
    <w:rsid w:val="00347B03"/>
    <w:rsid w:val="00350CE9"/>
    <w:rsid w:val="00350D8B"/>
    <w:rsid w:val="00351063"/>
    <w:rsid w:val="003514BC"/>
    <w:rsid w:val="003514CD"/>
    <w:rsid w:val="003524FD"/>
    <w:rsid w:val="0035341A"/>
    <w:rsid w:val="00353783"/>
    <w:rsid w:val="00353BE8"/>
    <w:rsid w:val="00353C93"/>
    <w:rsid w:val="00354667"/>
    <w:rsid w:val="00354C75"/>
    <w:rsid w:val="003552C8"/>
    <w:rsid w:val="00355A17"/>
    <w:rsid w:val="00355B15"/>
    <w:rsid w:val="00355B93"/>
    <w:rsid w:val="00355C34"/>
    <w:rsid w:val="00355E40"/>
    <w:rsid w:val="003575BA"/>
    <w:rsid w:val="00357FE7"/>
    <w:rsid w:val="0036000C"/>
    <w:rsid w:val="00360211"/>
    <w:rsid w:val="003606E4"/>
    <w:rsid w:val="00360E5B"/>
    <w:rsid w:val="00360EB2"/>
    <w:rsid w:val="00360F66"/>
    <w:rsid w:val="00361437"/>
    <w:rsid w:val="00361538"/>
    <w:rsid w:val="0036156C"/>
    <w:rsid w:val="0036194A"/>
    <w:rsid w:val="003619D6"/>
    <w:rsid w:val="00361D72"/>
    <w:rsid w:val="00361F43"/>
    <w:rsid w:val="00361FBA"/>
    <w:rsid w:val="00362543"/>
    <w:rsid w:val="00362D53"/>
    <w:rsid w:val="00362DB7"/>
    <w:rsid w:val="00362F0B"/>
    <w:rsid w:val="00363049"/>
    <w:rsid w:val="00363104"/>
    <w:rsid w:val="00363312"/>
    <w:rsid w:val="00363543"/>
    <w:rsid w:val="003636D3"/>
    <w:rsid w:val="00363E55"/>
    <w:rsid w:val="00363F8E"/>
    <w:rsid w:val="003642F0"/>
    <w:rsid w:val="00364359"/>
    <w:rsid w:val="0036474B"/>
    <w:rsid w:val="00364A48"/>
    <w:rsid w:val="00364A9A"/>
    <w:rsid w:val="00364BF8"/>
    <w:rsid w:val="003651D5"/>
    <w:rsid w:val="00365A40"/>
    <w:rsid w:val="00365BF7"/>
    <w:rsid w:val="0036641F"/>
    <w:rsid w:val="00366695"/>
    <w:rsid w:val="00367444"/>
    <w:rsid w:val="00367459"/>
    <w:rsid w:val="0036771C"/>
    <w:rsid w:val="00367C76"/>
    <w:rsid w:val="00367F5B"/>
    <w:rsid w:val="003701FC"/>
    <w:rsid w:val="00370582"/>
    <w:rsid w:val="00370A5A"/>
    <w:rsid w:val="00370D31"/>
    <w:rsid w:val="0037239C"/>
    <w:rsid w:val="003725FE"/>
    <w:rsid w:val="0037316D"/>
    <w:rsid w:val="003733FA"/>
    <w:rsid w:val="0037342A"/>
    <w:rsid w:val="003738D9"/>
    <w:rsid w:val="00373942"/>
    <w:rsid w:val="00373992"/>
    <w:rsid w:val="003739C4"/>
    <w:rsid w:val="00373ADA"/>
    <w:rsid w:val="00373FE3"/>
    <w:rsid w:val="00374A0E"/>
    <w:rsid w:val="003752DA"/>
    <w:rsid w:val="00375627"/>
    <w:rsid w:val="00375A42"/>
    <w:rsid w:val="0037679F"/>
    <w:rsid w:val="003769B6"/>
    <w:rsid w:val="00376CA1"/>
    <w:rsid w:val="003773A4"/>
    <w:rsid w:val="00377D5D"/>
    <w:rsid w:val="00380384"/>
    <w:rsid w:val="00380ED2"/>
    <w:rsid w:val="0038169D"/>
    <w:rsid w:val="00381784"/>
    <w:rsid w:val="003818F6"/>
    <w:rsid w:val="00381A90"/>
    <w:rsid w:val="00381CB6"/>
    <w:rsid w:val="00382687"/>
    <w:rsid w:val="00382AC9"/>
    <w:rsid w:val="00382B37"/>
    <w:rsid w:val="0038344F"/>
    <w:rsid w:val="003834DD"/>
    <w:rsid w:val="0038352B"/>
    <w:rsid w:val="0038418D"/>
    <w:rsid w:val="00384254"/>
    <w:rsid w:val="00384422"/>
    <w:rsid w:val="003848C5"/>
    <w:rsid w:val="00384E54"/>
    <w:rsid w:val="00384E9B"/>
    <w:rsid w:val="0038584A"/>
    <w:rsid w:val="00385C58"/>
    <w:rsid w:val="003870C9"/>
    <w:rsid w:val="003872BB"/>
    <w:rsid w:val="00387426"/>
    <w:rsid w:val="003877AE"/>
    <w:rsid w:val="00390179"/>
    <w:rsid w:val="00390188"/>
    <w:rsid w:val="0039046A"/>
    <w:rsid w:val="00390D43"/>
    <w:rsid w:val="00391798"/>
    <w:rsid w:val="003919CB"/>
    <w:rsid w:val="00391AA1"/>
    <w:rsid w:val="00391B86"/>
    <w:rsid w:val="00392977"/>
    <w:rsid w:val="00392B69"/>
    <w:rsid w:val="00392E06"/>
    <w:rsid w:val="0039366B"/>
    <w:rsid w:val="00393923"/>
    <w:rsid w:val="00393B62"/>
    <w:rsid w:val="0039435D"/>
    <w:rsid w:val="003943D4"/>
    <w:rsid w:val="00394401"/>
    <w:rsid w:val="0039448A"/>
    <w:rsid w:val="0039464E"/>
    <w:rsid w:val="003947B1"/>
    <w:rsid w:val="00394CB0"/>
    <w:rsid w:val="003958CA"/>
    <w:rsid w:val="00395913"/>
    <w:rsid w:val="0039592D"/>
    <w:rsid w:val="0039593B"/>
    <w:rsid w:val="00395E02"/>
    <w:rsid w:val="00395E89"/>
    <w:rsid w:val="00396217"/>
    <w:rsid w:val="003965FC"/>
    <w:rsid w:val="003968C4"/>
    <w:rsid w:val="003969FF"/>
    <w:rsid w:val="0039756F"/>
    <w:rsid w:val="003975AC"/>
    <w:rsid w:val="00397668"/>
    <w:rsid w:val="003977DC"/>
    <w:rsid w:val="00397FC6"/>
    <w:rsid w:val="003A087F"/>
    <w:rsid w:val="003A0A80"/>
    <w:rsid w:val="003A1310"/>
    <w:rsid w:val="003A1414"/>
    <w:rsid w:val="003A1747"/>
    <w:rsid w:val="003A17EF"/>
    <w:rsid w:val="003A267A"/>
    <w:rsid w:val="003A2745"/>
    <w:rsid w:val="003A34C5"/>
    <w:rsid w:val="003A37B9"/>
    <w:rsid w:val="003A40A5"/>
    <w:rsid w:val="003A4806"/>
    <w:rsid w:val="003A4DA9"/>
    <w:rsid w:val="003A517A"/>
    <w:rsid w:val="003A5945"/>
    <w:rsid w:val="003A5BA7"/>
    <w:rsid w:val="003A68D3"/>
    <w:rsid w:val="003A71C1"/>
    <w:rsid w:val="003A730C"/>
    <w:rsid w:val="003A7E26"/>
    <w:rsid w:val="003B0031"/>
    <w:rsid w:val="003B0AC6"/>
    <w:rsid w:val="003B11D4"/>
    <w:rsid w:val="003B2FEB"/>
    <w:rsid w:val="003B33FB"/>
    <w:rsid w:val="003B3918"/>
    <w:rsid w:val="003B3A03"/>
    <w:rsid w:val="003B4812"/>
    <w:rsid w:val="003B486C"/>
    <w:rsid w:val="003B4F37"/>
    <w:rsid w:val="003B55A7"/>
    <w:rsid w:val="003B55C8"/>
    <w:rsid w:val="003B5700"/>
    <w:rsid w:val="003B5827"/>
    <w:rsid w:val="003B58B0"/>
    <w:rsid w:val="003B597F"/>
    <w:rsid w:val="003B6137"/>
    <w:rsid w:val="003B6FC0"/>
    <w:rsid w:val="003B72B9"/>
    <w:rsid w:val="003B7632"/>
    <w:rsid w:val="003B784F"/>
    <w:rsid w:val="003B786E"/>
    <w:rsid w:val="003C0206"/>
    <w:rsid w:val="003C0353"/>
    <w:rsid w:val="003C05D7"/>
    <w:rsid w:val="003C0CED"/>
    <w:rsid w:val="003C13C6"/>
    <w:rsid w:val="003C1C2D"/>
    <w:rsid w:val="003C1E47"/>
    <w:rsid w:val="003C1E94"/>
    <w:rsid w:val="003C27F4"/>
    <w:rsid w:val="003C2982"/>
    <w:rsid w:val="003C2AA5"/>
    <w:rsid w:val="003C2C5D"/>
    <w:rsid w:val="003C2CD2"/>
    <w:rsid w:val="003C32F0"/>
    <w:rsid w:val="003C343D"/>
    <w:rsid w:val="003C3B35"/>
    <w:rsid w:val="003C3D90"/>
    <w:rsid w:val="003C458B"/>
    <w:rsid w:val="003C4CDF"/>
    <w:rsid w:val="003C53D6"/>
    <w:rsid w:val="003C5A7F"/>
    <w:rsid w:val="003C5BAF"/>
    <w:rsid w:val="003C5ED0"/>
    <w:rsid w:val="003C6364"/>
    <w:rsid w:val="003C651A"/>
    <w:rsid w:val="003C6D30"/>
    <w:rsid w:val="003C6D97"/>
    <w:rsid w:val="003C73BB"/>
    <w:rsid w:val="003C748B"/>
    <w:rsid w:val="003D02B2"/>
    <w:rsid w:val="003D0BF0"/>
    <w:rsid w:val="003D1001"/>
    <w:rsid w:val="003D1649"/>
    <w:rsid w:val="003D1F0C"/>
    <w:rsid w:val="003D22FC"/>
    <w:rsid w:val="003D2845"/>
    <w:rsid w:val="003D31A1"/>
    <w:rsid w:val="003D3265"/>
    <w:rsid w:val="003D39EE"/>
    <w:rsid w:val="003D3A64"/>
    <w:rsid w:val="003D3BBB"/>
    <w:rsid w:val="003D3E2E"/>
    <w:rsid w:val="003D3F21"/>
    <w:rsid w:val="003D44EF"/>
    <w:rsid w:val="003D4DA2"/>
    <w:rsid w:val="003D5005"/>
    <w:rsid w:val="003D562F"/>
    <w:rsid w:val="003D577E"/>
    <w:rsid w:val="003D5A3D"/>
    <w:rsid w:val="003D5BD2"/>
    <w:rsid w:val="003D5EAA"/>
    <w:rsid w:val="003D6F0C"/>
    <w:rsid w:val="003D79A3"/>
    <w:rsid w:val="003D79CD"/>
    <w:rsid w:val="003D7BB1"/>
    <w:rsid w:val="003D7D34"/>
    <w:rsid w:val="003E06F9"/>
    <w:rsid w:val="003E0704"/>
    <w:rsid w:val="003E079D"/>
    <w:rsid w:val="003E0A3B"/>
    <w:rsid w:val="003E0A84"/>
    <w:rsid w:val="003E0D7E"/>
    <w:rsid w:val="003E0FEE"/>
    <w:rsid w:val="003E1282"/>
    <w:rsid w:val="003E1753"/>
    <w:rsid w:val="003E19F8"/>
    <w:rsid w:val="003E2779"/>
    <w:rsid w:val="003E2BC0"/>
    <w:rsid w:val="003E2E40"/>
    <w:rsid w:val="003E32C4"/>
    <w:rsid w:val="003E4033"/>
    <w:rsid w:val="003E4290"/>
    <w:rsid w:val="003E4EC4"/>
    <w:rsid w:val="003E4F4F"/>
    <w:rsid w:val="003E57E8"/>
    <w:rsid w:val="003E58D1"/>
    <w:rsid w:val="003E5E8C"/>
    <w:rsid w:val="003E625E"/>
    <w:rsid w:val="003E633B"/>
    <w:rsid w:val="003E65A0"/>
    <w:rsid w:val="003E6A7B"/>
    <w:rsid w:val="003E792E"/>
    <w:rsid w:val="003E7F81"/>
    <w:rsid w:val="003F0251"/>
    <w:rsid w:val="003F0392"/>
    <w:rsid w:val="003F0727"/>
    <w:rsid w:val="003F0876"/>
    <w:rsid w:val="003F092A"/>
    <w:rsid w:val="003F0A78"/>
    <w:rsid w:val="003F0CD1"/>
    <w:rsid w:val="003F1546"/>
    <w:rsid w:val="003F1A3F"/>
    <w:rsid w:val="003F1A81"/>
    <w:rsid w:val="003F2002"/>
    <w:rsid w:val="003F2117"/>
    <w:rsid w:val="003F259A"/>
    <w:rsid w:val="003F3257"/>
    <w:rsid w:val="003F3471"/>
    <w:rsid w:val="003F3B09"/>
    <w:rsid w:val="003F3BDD"/>
    <w:rsid w:val="003F3F13"/>
    <w:rsid w:val="003F4495"/>
    <w:rsid w:val="003F48AA"/>
    <w:rsid w:val="003F4981"/>
    <w:rsid w:val="003F4D6D"/>
    <w:rsid w:val="003F4E14"/>
    <w:rsid w:val="003F540A"/>
    <w:rsid w:val="003F5E49"/>
    <w:rsid w:val="003F66D6"/>
    <w:rsid w:val="003F680E"/>
    <w:rsid w:val="003F6BD0"/>
    <w:rsid w:val="003F7093"/>
    <w:rsid w:val="003F711F"/>
    <w:rsid w:val="003F7398"/>
    <w:rsid w:val="003F7931"/>
    <w:rsid w:val="003F7E7C"/>
    <w:rsid w:val="003F7EC4"/>
    <w:rsid w:val="003F7F2B"/>
    <w:rsid w:val="004000CB"/>
    <w:rsid w:val="00400314"/>
    <w:rsid w:val="00401F93"/>
    <w:rsid w:val="0040240E"/>
    <w:rsid w:val="0040296F"/>
    <w:rsid w:val="00402B73"/>
    <w:rsid w:val="00403079"/>
    <w:rsid w:val="0040329D"/>
    <w:rsid w:val="0040342D"/>
    <w:rsid w:val="004038E2"/>
    <w:rsid w:val="0040391C"/>
    <w:rsid w:val="00403A5E"/>
    <w:rsid w:val="004042E9"/>
    <w:rsid w:val="00404752"/>
    <w:rsid w:val="00404B4A"/>
    <w:rsid w:val="00405376"/>
    <w:rsid w:val="00405471"/>
    <w:rsid w:val="004058C6"/>
    <w:rsid w:val="00406082"/>
    <w:rsid w:val="0040633D"/>
    <w:rsid w:val="004063EE"/>
    <w:rsid w:val="0040648C"/>
    <w:rsid w:val="004064B1"/>
    <w:rsid w:val="00406655"/>
    <w:rsid w:val="0040669B"/>
    <w:rsid w:val="00407604"/>
    <w:rsid w:val="00407785"/>
    <w:rsid w:val="00407890"/>
    <w:rsid w:val="00407CD6"/>
    <w:rsid w:val="004102F3"/>
    <w:rsid w:val="00410528"/>
    <w:rsid w:val="004106ED"/>
    <w:rsid w:val="004107E6"/>
    <w:rsid w:val="0041132B"/>
    <w:rsid w:val="004114F7"/>
    <w:rsid w:val="00411681"/>
    <w:rsid w:val="00411A72"/>
    <w:rsid w:val="004122FA"/>
    <w:rsid w:val="00412627"/>
    <w:rsid w:val="00412C4B"/>
    <w:rsid w:val="00413160"/>
    <w:rsid w:val="00413C9D"/>
    <w:rsid w:val="00413CDD"/>
    <w:rsid w:val="00413E61"/>
    <w:rsid w:val="00414CA5"/>
    <w:rsid w:val="00414E95"/>
    <w:rsid w:val="00415146"/>
    <w:rsid w:val="004153EE"/>
    <w:rsid w:val="004154E2"/>
    <w:rsid w:val="004155B2"/>
    <w:rsid w:val="004157C8"/>
    <w:rsid w:val="004159A4"/>
    <w:rsid w:val="00415B50"/>
    <w:rsid w:val="00415BE7"/>
    <w:rsid w:val="004160AC"/>
    <w:rsid w:val="0041626E"/>
    <w:rsid w:val="00416906"/>
    <w:rsid w:val="00416E9F"/>
    <w:rsid w:val="004170DA"/>
    <w:rsid w:val="004176F1"/>
    <w:rsid w:val="00417C94"/>
    <w:rsid w:val="00417D61"/>
    <w:rsid w:val="00417EED"/>
    <w:rsid w:val="004205D4"/>
    <w:rsid w:val="00420853"/>
    <w:rsid w:val="00420884"/>
    <w:rsid w:val="00420F24"/>
    <w:rsid w:val="004211BE"/>
    <w:rsid w:val="0042160A"/>
    <w:rsid w:val="00421653"/>
    <w:rsid w:val="00421E04"/>
    <w:rsid w:val="00421FC7"/>
    <w:rsid w:val="00422D90"/>
    <w:rsid w:val="0042327F"/>
    <w:rsid w:val="004232F6"/>
    <w:rsid w:val="00423744"/>
    <w:rsid w:val="004239D8"/>
    <w:rsid w:val="004240D5"/>
    <w:rsid w:val="004243AA"/>
    <w:rsid w:val="00424553"/>
    <w:rsid w:val="0042469F"/>
    <w:rsid w:val="00424741"/>
    <w:rsid w:val="00424A72"/>
    <w:rsid w:val="00424A87"/>
    <w:rsid w:val="00424D6E"/>
    <w:rsid w:val="00425110"/>
    <w:rsid w:val="004251BB"/>
    <w:rsid w:val="004254DF"/>
    <w:rsid w:val="00425939"/>
    <w:rsid w:val="00425A6A"/>
    <w:rsid w:val="00425C4E"/>
    <w:rsid w:val="00426B3E"/>
    <w:rsid w:val="00426FCB"/>
    <w:rsid w:val="00427144"/>
    <w:rsid w:val="00427387"/>
    <w:rsid w:val="004300DC"/>
    <w:rsid w:val="00430367"/>
    <w:rsid w:val="00430452"/>
    <w:rsid w:val="00430A87"/>
    <w:rsid w:val="00430C46"/>
    <w:rsid w:val="0043123B"/>
    <w:rsid w:val="004315A7"/>
    <w:rsid w:val="00431A7B"/>
    <w:rsid w:val="00431DF0"/>
    <w:rsid w:val="004322FF"/>
    <w:rsid w:val="00432D00"/>
    <w:rsid w:val="00433006"/>
    <w:rsid w:val="00433489"/>
    <w:rsid w:val="004337EE"/>
    <w:rsid w:val="00433C3F"/>
    <w:rsid w:val="00433D03"/>
    <w:rsid w:val="004345BA"/>
    <w:rsid w:val="00434A6D"/>
    <w:rsid w:val="00435029"/>
    <w:rsid w:val="0043518E"/>
    <w:rsid w:val="004351C1"/>
    <w:rsid w:val="00435554"/>
    <w:rsid w:val="00435ADB"/>
    <w:rsid w:val="00435C12"/>
    <w:rsid w:val="00435D09"/>
    <w:rsid w:val="00435EE6"/>
    <w:rsid w:val="0043644B"/>
    <w:rsid w:val="00436AEE"/>
    <w:rsid w:val="00436D77"/>
    <w:rsid w:val="00436E61"/>
    <w:rsid w:val="00436F17"/>
    <w:rsid w:val="00437386"/>
    <w:rsid w:val="00437D47"/>
    <w:rsid w:val="004402FD"/>
    <w:rsid w:val="00440A74"/>
    <w:rsid w:val="00440AC6"/>
    <w:rsid w:val="00440B24"/>
    <w:rsid w:val="00440D1D"/>
    <w:rsid w:val="00440E60"/>
    <w:rsid w:val="00441971"/>
    <w:rsid w:val="004425D7"/>
    <w:rsid w:val="0044265B"/>
    <w:rsid w:val="00442731"/>
    <w:rsid w:val="00442902"/>
    <w:rsid w:val="00442B5A"/>
    <w:rsid w:val="00442C0D"/>
    <w:rsid w:val="00442FE0"/>
    <w:rsid w:val="004430A5"/>
    <w:rsid w:val="004431FA"/>
    <w:rsid w:val="00443DAF"/>
    <w:rsid w:val="004440A3"/>
    <w:rsid w:val="004447F9"/>
    <w:rsid w:val="00444995"/>
    <w:rsid w:val="0044532E"/>
    <w:rsid w:val="004453B9"/>
    <w:rsid w:val="00445622"/>
    <w:rsid w:val="004462C3"/>
    <w:rsid w:val="00446377"/>
    <w:rsid w:val="00446384"/>
    <w:rsid w:val="00446C8D"/>
    <w:rsid w:val="00446DCC"/>
    <w:rsid w:val="0044702F"/>
    <w:rsid w:val="004471CE"/>
    <w:rsid w:val="00447AB0"/>
    <w:rsid w:val="00450544"/>
    <w:rsid w:val="004509B5"/>
    <w:rsid w:val="00450C48"/>
    <w:rsid w:val="00450D8D"/>
    <w:rsid w:val="004518E8"/>
    <w:rsid w:val="00451D93"/>
    <w:rsid w:val="00451F27"/>
    <w:rsid w:val="004526A6"/>
    <w:rsid w:val="00452E54"/>
    <w:rsid w:val="004530DE"/>
    <w:rsid w:val="004531A4"/>
    <w:rsid w:val="0045322C"/>
    <w:rsid w:val="0045336D"/>
    <w:rsid w:val="00453650"/>
    <w:rsid w:val="004538E0"/>
    <w:rsid w:val="00453A81"/>
    <w:rsid w:val="00453CE3"/>
    <w:rsid w:val="00454203"/>
    <w:rsid w:val="004547C9"/>
    <w:rsid w:val="00454B83"/>
    <w:rsid w:val="00454D22"/>
    <w:rsid w:val="004555B3"/>
    <w:rsid w:val="0045584E"/>
    <w:rsid w:val="00455E7A"/>
    <w:rsid w:val="00456447"/>
    <w:rsid w:val="004567CE"/>
    <w:rsid w:val="00456E98"/>
    <w:rsid w:val="00456F5C"/>
    <w:rsid w:val="00457683"/>
    <w:rsid w:val="0045788E"/>
    <w:rsid w:val="00457CA1"/>
    <w:rsid w:val="004608CC"/>
    <w:rsid w:val="0046093C"/>
    <w:rsid w:val="00460C97"/>
    <w:rsid w:val="00461C28"/>
    <w:rsid w:val="00461E53"/>
    <w:rsid w:val="00461F2D"/>
    <w:rsid w:val="0046231E"/>
    <w:rsid w:val="004624A3"/>
    <w:rsid w:val="0046277F"/>
    <w:rsid w:val="004637E0"/>
    <w:rsid w:val="00464E5A"/>
    <w:rsid w:val="0046525E"/>
    <w:rsid w:val="00465874"/>
    <w:rsid w:val="00465880"/>
    <w:rsid w:val="00465CB7"/>
    <w:rsid w:val="00465FE1"/>
    <w:rsid w:val="00466378"/>
    <w:rsid w:val="00466532"/>
    <w:rsid w:val="0046666D"/>
    <w:rsid w:val="0046687D"/>
    <w:rsid w:val="00466F1C"/>
    <w:rsid w:val="00467A29"/>
    <w:rsid w:val="00470D36"/>
    <w:rsid w:val="00470E87"/>
    <w:rsid w:val="00471093"/>
    <w:rsid w:val="0047128F"/>
    <w:rsid w:val="004714C2"/>
    <w:rsid w:val="004719C3"/>
    <w:rsid w:val="004725F3"/>
    <w:rsid w:val="0047275A"/>
    <w:rsid w:val="00472D72"/>
    <w:rsid w:val="00473502"/>
    <w:rsid w:val="00473867"/>
    <w:rsid w:val="00473944"/>
    <w:rsid w:val="00473979"/>
    <w:rsid w:val="00473BCB"/>
    <w:rsid w:val="00474060"/>
    <w:rsid w:val="004741EF"/>
    <w:rsid w:val="00474255"/>
    <w:rsid w:val="00474670"/>
    <w:rsid w:val="00474BDC"/>
    <w:rsid w:val="00474D07"/>
    <w:rsid w:val="00474D44"/>
    <w:rsid w:val="00474F44"/>
    <w:rsid w:val="00475983"/>
    <w:rsid w:val="00475C77"/>
    <w:rsid w:val="00476326"/>
    <w:rsid w:val="0047639F"/>
    <w:rsid w:val="0047692C"/>
    <w:rsid w:val="00476B90"/>
    <w:rsid w:val="00477106"/>
    <w:rsid w:val="00477595"/>
    <w:rsid w:val="00477672"/>
    <w:rsid w:val="00477932"/>
    <w:rsid w:val="00477E34"/>
    <w:rsid w:val="004800A8"/>
    <w:rsid w:val="0048015F"/>
    <w:rsid w:val="004804F5"/>
    <w:rsid w:val="0048076B"/>
    <w:rsid w:val="00481074"/>
    <w:rsid w:val="004810CE"/>
    <w:rsid w:val="004818C4"/>
    <w:rsid w:val="00481A6E"/>
    <w:rsid w:val="00481BD2"/>
    <w:rsid w:val="00481D44"/>
    <w:rsid w:val="00481F84"/>
    <w:rsid w:val="00481FAD"/>
    <w:rsid w:val="0048295A"/>
    <w:rsid w:val="00483310"/>
    <w:rsid w:val="00483578"/>
    <w:rsid w:val="004836BF"/>
    <w:rsid w:val="00483D20"/>
    <w:rsid w:val="00484397"/>
    <w:rsid w:val="00484F59"/>
    <w:rsid w:val="00485376"/>
    <w:rsid w:val="0048553E"/>
    <w:rsid w:val="0048570F"/>
    <w:rsid w:val="004859F3"/>
    <w:rsid w:val="00485C98"/>
    <w:rsid w:val="00485EC0"/>
    <w:rsid w:val="00485F01"/>
    <w:rsid w:val="00485F12"/>
    <w:rsid w:val="00485FF9"/>
    <w:rsid w:val="00486540"/>
    <w:rsid w:val="00487090"/>
    <w:rsid w:val="004872F1"/>
    <w:rsid w:val="00487637"/>
    <w:rsid w:val="00487F4B"/>
    <w:rsid w:val="00490678"/>
    <w:rsid w:val="00490724"/>
    <w:rsid w:val="00490744"/>
    <w:rsid w:val="00490BC6"/>
    <w:rsid w:val="00490E2F"/>
    <w:rsid w:val="00491688"/>
    <w:rsid w:val="00491903"/>
    <w:rsid w:val="00491F30"/>
    <w:rsid w:val="0049238A"/>
    <w:rsid w:val="00492ACF"/>
    <w:rsid w:val="00493119"/>
    <w:rsid w:val="0049325B"/>
    <w:rsid w:val="00493A37"/>
    <w:rsid w:val="00494CA9"/>
    <w:rsid w:val="00494E34"/>
    <w:rsid w:val="0049581A"/>
    <w:rsid w:val="004958A6"/>
    <w:rsid w:val="00496581"/>
    <w:rsid w:val="00496784"/>
    <w:rsid w:val="00496FD8"/>
    <w:rsid w:val="00496FF5"/>
    <w:rsid w:val="00497D37"/>
    <w:rsid w:val="004A0A28"/>
    <w:rsid w:val="004A0D10"/>
    <w:rsid w:val="004A1071"/>
    <w:rsid w:val="004A11F2"/>
    <w:rsid w:val="004A1358"/>
    <w:rsid w:val="004A13BF"/>
    <w:rsid w:val="004A1E54"/>
    <w:rsid w:val="004A21AE"/>
    <w:rsid w:val="004A2422"/>
    <w:rsid w:val="004A26E9"/>
    <w:rsid w:val="004A2BFD"/>
    <w:rsid w:val="004A2F45"/>
    <w:rsid w:val="004A3527"/>
    <w:rsid w:val="004A3545"/>
    <w:rsid w:val="004A360E"/>
    <w:rsid w:val="004A43B9"/>
    <w:rsid w:val="004A4659"/>
    <w:rsid w:val="004A465A"/>
    <w:rsid w:val="004A4830"/>
    <w:rsid w:val="004A4968"/>
    <w:rsid w:val="004A4F89"/>
    <w:rsid w:val="004A50EA"/>
    <w:rsid w:val="004A5267"/>
    <w:rsid w:val="004A5660"/>
    <w:rsid w:val="004A574A"/>
    <w:rsid w:val="004A57B5"/>
    <w:rsid w:val="004A5A2F"/>
    <w:rsid w:val="004A5B0A"/>
    <w:rsid w:val="004A6A0D"/>
    <w:rsid w:val="004A72BF"/>
    <w:rsid w:val="004A73B7"/>
    <w:rsid w:val="004A75CF"/>
    <w:rsid w:val="004A76A5"/>
    <w:rsid w:val="004A76CA"/>
    <w:rsid w:val="004A7B4C"/>
    <w:rsid w:val="004B00F5"/>
    <w:rsid w:val="004B02A2"/>
    <w:rsid w:val="004B0763"/>
    <w:rsid w:val="004B0A8F"/>
    <w:rsid w:val="004B15DF"/>
    <w:rsid w:val="004B1822"/>
    <w:rsid w:val="004B1FD1"/>
    <w:rsid w:val="004B216D"/>
    <w:rsid w:val="004B2890"/>
    <w:rsid w:val="004B2A6A"/>
    <w:rsid w:val="004B3051"/>
    <w:rsid w:val="004B37FF"/>
    <w:rsid w:val="004B38E1"/>
    <w:rsid w:val="004B3959"/>
    <w:rsid w:val="004B3FBF"/>
    <w:rsid w:val="004B461B"/>
    <w:rsid w:val="004B47E6"/>
    <w:rsid w:val="004B48CF"/>
    <w:rsid w:val="004B4C96"/>
    <w:rsid w:val="004B5221"/>
    <w:rsid w:val="004B53F5"/>
    <w:rsid w:val="004B5913"/>
    <w:rsid w:val="004B65FB"/>
    <w:rsid w:val="004B6A61"/>
    <w:rsid w:val="004B7817"/>
    <w:rsid w:val="004B787D"/>
    <w:rsid w:val="004C0799"/>
    <w:rsid w:val="004C0C66"/>
    <w:rsid w:val="004C1AC1"/>
    <w:rsid w:val="004C1B42"/>
    <w:rsid w:val="004C1B69"/>
    <w:rsid w:val="004C1FB1"/>
    <w:rsid w:val="004C2115"/>
    <w:rsid w:val="004C24C2"/>
    <w:rsid w:val="004C25AA"/>
    <w:rsid w:val="004C269B"/>
    <w:rsid w:val="004C282A"/>
    <w:rsid w:val="004C29C7"/>
    <w:rsid w:val="004C3070"/>
    <w:rsid w:val="004C3628"/>
    <w:rsid w:val="004C3963"/>
    <w:rsid w:val="004C407C"/>
    <w:rsid w:val="004C40A9"/>
    <w:rsid w:val="004C4315"/>
    <w:rsid w:val="004C48A5"/>
    <w:rsid w:val="004C54CF"/>
    <w:rsid w:val="004C5534"/>
    <w:rsid w:val="004C5D06"/>
    <w:rsid w:val="004C61B3"/>
    <w:rsid w:val="004C6351"/>
    <w:rsid w:val="004C657C"/>
    <w:rsid w:val="004C6EA9"/>
    <w:rsid w:val="004C77F5"/>
    <w:rsid w:val="004C7C7E"/>
    <w:rsid w:val="004C7D14"/>
    <w:rsid w:val="004D026D"/>
    <w:rsid w:val="004D052C"/>
    <w:rsid w:val="004D0C38"/>
    <w:rsid w:val="004D108A"/>
    <w:rsid w:val="004D12D4"/>
    <w:rsid w:val="004D159C"/>
    <w:rsid w:val="004D193F"/>
    <w:rsid w:val="004D1EEB"/>
    <w:rsid w:val="004D41B1"/>
    <w:rsid w:val="004D4638"/>
    <w:rsid w:val="004D4B10"/>
    <w:rsid w:val="004D4C4B"/>
    <w:rsid w:val="004D4DD3"/>
    <w:rsid w:val="004D53CB"/>
    <w:rsid w:val="004D54C6"/>
    <w:rsid w:val="004D58B3"/>
    <w:rsid w:val="004D5B92"/>
    <w:rsid w:val="004D5D36"/>
    <w:rsid w:val="004D5FBE"/>
    <w:rsid w:val="004D5FF7"/>
    <w:rsid w:val="004D6791"/>
    <w:rsid w:val="004D67FB"/>
    <w:rsid w:val="004D6CD0"/>
    <w:rsid w:val="004D705F"/>
    <w:rsid w:val="004D7291"/>
    <w:rsid w:val="004D7CAE"/>
    <w:rsid w:val="004D7CE2"/>
    <w:rsid w:val="004E03B4"/>
    <w:rsid w:val="004E0480"/>
    <w:rsid w:val="004E07E2"/>
    <w:rsid w:val="004E1269"/>
    <w:rsid w:val="004E136B"/>
    <w:rsid w:val="004E1CCD"/>
    <w:rsid w:val="004E21AE"/>
    <w:rsid w:val="004E21B1"/>
    <w:rsid w:val="004E31F8"/>
    <w:rsid w:val="004E32B6"/>
    <w:rsid w:val="004E3B40"/>
    <w:rsid w:val="004E3EC0"/>
    <w:rsid w:val="004E3EF7"/>
    <w:rsid w:val="004E4465"/>
    <w:rsid w:val="004E4832"/>
    <w:rsid w:val="004E4E83"/>
    <w:rsid w:val="004E5728"/>
    <w:rsid w:val="004E577A"/>
    <w:rsid w:val="004E6011"/>
    <w:rsid w:val="004E6A4C"/>
    <w:rsid w:val="004E6F5F"/>
    <w:rsid w:val="004E7056"/>
    <w:rsid w:val="004E7247"/>
    <w:rsid w:val="004E737A"/>
    <w:rsid w:val="004E7540"/>
    <w:rsid w:val="004E7FD8"/>
    <w:rsid w:val="004E7FF6"/>
    <w:rsid w:val="004F0306"/>
    <w:rsid w:val="004F040F"/>
    <w:rsid w:val="004F0A89"/>
    <w:rsid w:val="004F0B99"/>
    <w:rsid w:val="004F120F"/>
    <w:rsid w:val="004F1296"/>
    <w:rsid w:val="004F169F"/>
    <w:rsid w:val="004F17BB"/>
    <w:rsid w:val="004F1DEE"/>
    <w:rsid w:val="004F1F9D"/>
    <w:rsid w:val="004F240A"/>
    <w:rsid w:val="004F3084"/>
    <w:rsid w:val="004F353B"/>
    <w:rsid w:val="004F3BDB"/>
    <w:rsid w:val="004F3DE2"/>
    <w:rsid w:val="004F40E0"/>
    <w:rsid w:val="004F4802"/>
    <w:rsid w:val="004F4B63"/>
    <w:rsid w:val="004F4E83"/>
    <w:rsid w:val="004F5111"/>
    <w:rsid w:val="004F53C9"/>
    <w:rsid w:val="004F6156"/>
    <w:rsid w:val="004F68DC"/>
    <w:rsid w:val="004F68FF"/>
    <w:rsid w:val="004F6F75"/>
    <w:rsid w:val="004F7024"/>
    <w:rsid w:val="004F7094"/>
    <w:rsid w:val="004F74DC"/>
    <w:rsid w:val="004F7C41"/>
    <w:rsid w:val="00500D4A"/>
    <w:rsid w:val="005012FA"/>
    <w:rsid w:val="005017E8"/>
    <w:rsid w:val="005019AA"/>
    <w:rsid w:val="00501E42"/>
    <w:rsid w:val="00502E2D"/>
    <w:rsid w:val="00503668"/>
    <w:rsid w:val="0050367A"/>
    <w:rsid w:val="00503993"/>
    <w:rsid w:val="00503F9D"/>
    <w:rsid w:val="00504021"/>
    <w:rsid w:val="00505255"/>
    <w:rsid w:val="00505283"/>
    <w:rsid w:val="00505DE5"/>
    <w:rsid w:val="0050645B"/>
    <w:rsid w:val="00507091"/>
    <w:rsid w:val="0050732F"/>
    <w:rsid w:val="00507442"/>
    <w:rsid w:val="005074C4"/>
    <w:rsid w:val="005079CC"/>
    <w:rsid w:val="00507D31"/>
    <w:rsid w:val="0051063A"/>
    <w:rsid w:val="005109A0"/>
    <w:rsid w:val="005109B8"/>
    <w:rsid w:val="00510D77"/>
    <w:rsid w:val="00510E50"/>
    <w:rsid w:val="0051171D"/>
    <w:rsid w:val="00511788"/>
    <w:rsid w:val="0051198B"/>
    <w:rsid w:val="00511DAF"/>
    <w:rsid w:val="00512362"/>
    <w:rsid w:val="00512A90"/>
    <w:rsid w:val="00512BA4"/>
    <w:rsid w:val="0051300C"/>
    <w:rsid w:val="00513895"/>
    <w:rsid w:val="00514532"/>
    <w:rsid w:val="00514799"/>
    <w:rsid w:val="00514A34"/>
    <w:rsid w:val="00514BFF"/>
    <w:rsid w:val="00514ED9"/>
    <w:rsid w:val="005159F4"/>
    <w:rsid w:val="00515B5F"/>
    <w:rsid w:val="00515BC8"/>
    <w:rsid w:val="00515DAE"/>
    <w:rsid w:val="0051746B"/>
    <w:rsid w:val="00520036"/>
    <w:rsid w:val="0052049D"/>
    <w:rsid w:val="0052125F"/>
    <w:rsid w:val="005214E8"/>
    <w:rsid w:val="00521CB1"/>
    <w:rsid w:val="00521E7E"/>
    <w:rsid w:val="005227F5"/>
    <w:rsid w:val="0052348B"/>
    <w:rsid w:val="00523D9F"/>
    <w:rsid w:val="00524408"/>
    <w:rsid w:val="00524ECD"/>
    <w:rsid w:val="0052565C"/>
    <w:rsid w:val="0052638C"/>
    <w:rsid w:val="00526519"/>
    <w:rsid w:val="00526910"/>
    <w:rsid w:val="00526A64"/>
    <w:rsid w:val="00526BC4"/>
    <w:rsid w:val="00526C5C"/>
    <w:rsid w:val="00526EB6"/>
    <w:rsid w:val="00526F30"/>
    <w:rsid w:val="00526FD1"/>
    <w:rsid w:val="00527339"/>
    <w:rsid w:val="0052763D"/>
    <w:rsid w:val="00527C05"/>
    <w:rsid w:val="00527FA8"/>
    <w:rsid w:val="005302A5"/>
    <w:rsid w:val="00530775"/>
    <w:rsid w:val="00530A54"/>
    <w:rsid w:val="00530B88"/>
    <w:rsid w:val="0053211B"/>
    <w:rsid w:val="00533028"/>
    <w:rsid w:val="00533357"/>
    <w:rsid w:val="0053361F"/>
    <w:rsid w:val="00533905"/>
    <w:rsid w:val="00533A68"/>
    <w:rsid w:val="00533D37"/>
    <w:rsid w:val="00533DE6"/>
    <w:rsid w:val="00533E42"/>
    <w:rsid w:val="005342AE"/>
    <w:rsid w:val="00534416"/>
    <w:rsid w:val="005344B5"/>
    <w:rsid w:val="005349DB"/>
    <w:rsid w:val="00534DBA"/>
    <w:rsid w:val="00534DF6"/>
    <w:rsid w:val="00535E8C"/>
    <w:rsid w:val="005368BF"/>
    <w:rsid w:val="00536FAD"/>
    <w:rsid w:val="00537507"/>
    <w:rsid w:val="00537962"/>
    <w:rsid w:val="00537B18"/>
    <w:rsid w:val="00537F42"/>
    <w:rsid w:val="00540BAC"/>
    <w:rsid w:val="00540C32"/>
    <w:rsid w:val="00541207"/>
    <w:rsid w:val="00541829"/>
    <w:rsid w:val="0054187F"/>
    <w:rsid w:val="00541ACE"/>
    <w:rsid w:val="00541FFA"/>
    <w:rsid w:val="00542138"/>
    <w:rsid w:val="005425B5"/>
    <w:rsid w:val="0054263B"/>
    <w:rsid w:val="0054325B"/>
    <w:rsid w:val="005434F9"/>
    <w:rsid w:val="0054367D"/>
    <w:rsid w:val="0054388E"/>
    <w:rsid w:val="00543BF3"/>
    <w:rsid w:val="00543F67"/>
    <w:rsid w:val="00543F6E"/>
    <w:rsid w:val="0054474D"/>
    <w:rsid w:val="00545156"/>
    <w:rsid w:val="00545600"/>
    <w:rsid w:val="00545850"/>
    <w:rsid w:val="00545D20"/>
    <w:rsid w:val="00546454"/>
    <w:rsid w:val="005470A7"/>
    <w:rsid w:val="0054719C"/>
    <w:rsid w:val="005475B9"/>
    <w:rsid w:val="005476AD"/>
    <w:rsid w:val="00547D83"/>
    <w:rsid w:val="005501BF"/>
    <w:rsid w:val="00550FF8"/>
    <w:rsid w:val="0055102D"/>
    <w:rsid w:val="0055125A"/>
    <w:rsid w:val="005515A9"/>
    <w:rsid w:val="0055161E"/>
    <w:rsid w:val="0055167A"/>
    <w:rsid w:val="00551852"/>
    <w:rsid w:val="00552449"/>
    <w:rsid w:val="005525FD"/>
    <w:rsid w:val="00552AF9"/>
    <w:rsid w:val="00552F3A"/>
    <w:rsid w:val="00553AF5"/>
    <w:rsid w:val="00553CCC"/>
    <w:rsid w:val="00554665"/>
    <w:rsid w:val="00554892"/>
    <w:rsid w:val="00555F2F"/>
    <w:rsid w:val="00555FFA"/>
    <w:rsid w:val="00556327"/>
    <w:rsid w:val="00556579"/>
    <w:rsid w:val="00556926"/>
    <w:rsid w:val="00556CAB"/>
    <w:rsid w:val="0055712D"/>
    <w:rsid w:val="005576BB"/>
    <w:rsid w:val="00557F56"/>
    <w:rsid w:val="0056037E"/>
    <w:rsid w:val="005607B5"/>
    <w:rsid w:val="00561825"/>
    <w:rsid w:val="00561E14"/>
    <w:rsid w:val="00561E70"/>
    <w:rsid w:val="00562A7C"/>
    <w:rsid w:val="00563309"/>
    <w:rsid w:val="005645DC"/>
    <w:rsid w:val="005646AC"/>
    <w:rsid w:val="00564BD9"/>
    <w:rsid w:val="005653CB"/>
    <w:rsid w:val="00565823"/>
    <w:rsid w:val="00565D98"/>
    <w:rsid w:val="00565F55"/>
    <w:rsid w:val="005673B2"/>
    <w:rsid w:val="005678F0"/>
    <w:rsid w:val="00567B39"/>
    <w:rsid w:val="00570A66"/>
    <w:rsid w:val="00571745"/>
    <w:rsid w:val="005728FB"/>
    <w:rsid w:val="0057342A"/>
    <w:rsid w:val="00573687"/>
    <w:rsid w:val="005739F8"/>
    <w:rsid w:val="00573D32"/>
    <w:rsid w:val="005741AE"/>
    <w:rsid w:val="005741C4"/>
    <w:rsid w:val="005742D7"/>
    <w:rsid w:val="005742E0"/>
    <w:rsid w:val="005744E6"/>
    <w:rsid w:val="005749A0"/>
    <w:rsid w:val="00574D57"/>
    <w:rsid w:val="00574FB3"/>
    <w:rsid w:val="005750FD"/>
    <w:rsid w:val="005751FC"/>
    <w:rsid w:val="0057526F"/>
    <w:rsid w:val="00575276"/>
    <w:rsid w:val="00575307"/>
    <w:rsid w:val="005756BB"/>
    <w:rsid w:val="00575920"/>
    <w:rsid w:val="00575B96"/>
    <w:rsid w:val="00576176"/>
    <w:rsid w:val="005762F5"/>
    <w:rsid w:val="00576688"/>
    <w:rsid w:val="00576ADB"/>
    <w:rsid w:val="00576F91"/>
    <w:rsid w:val="0057711D"/>
    <w:rsid w:val="005778E7"/>
    <w:rsid w:val="005804EC"/>
    <w:rsid w:val="00580671"/>
    <w:rsid w:val="005808CD"/>
    <w:rsid w:val="00581211"/>
    <w:rsid w:val="00581B33"/>
    <w:rsid w:val="00581C10"/>
    <w:rsid w:val="00581C4F"/>
    <w:rsid w:val="00581EBB"/>
    <w:rsid w:val="00582077"/>
    <w:rsid w:val="0058238F"/>
    <w:rsid w:val="00582473"/>
    <w:rsid w:val="0058290C"/>
    <w:rsid w:val="005839D9"/>
    <w:rsid w:val="00583B76"/>
    <w:rsid w:val="0058443F"/>
    <w:rsid w:val="0058463D"/>
    <w:rsid w:val="005849C2"/>
    <w:rsid w:val="00584AD8"/>
    <w:rsid w:val="00584F3B"/>
    <w:rsid w:val="00585505"/>
    <w:rsid w:val="005858F2"/>
    <w:rsid w:val="00585FA6"/>
    <w:rsid w:val="005863FB"/>
    <w:rsid w:val="00586684"/>
    <w:rsid w:val="00586C9D"/>
    <w:rsid w:val="00587785"/>
    <w:rsid w:val="00587E75"/>
    <w:rsid w:val="00590407"/>
    <w:rsid w:val="00590DDD"/>
    <w:rsid w:val="00590E08"/>
    <w:rsid w:val="0059155C"/>
    <w:rsid w:val="005916A7"/>
    <w:rsid w:val="005923EE"/>
    <w:rsid w:val="00592741"/>
    <w:rsid w:val="0059368B"/>
    <w:rsid w:val="00594308"/>
    <w:rsid w:val="00594841"/>
    <w:rsid w:val="00594AAF"/>
    <w:rsid w:val="00594CE1"/>
    <w:rsid w:val="00595217"/>
    <w:rsid w:val="00595425"/>
    <w:rsid w:val="005956D2"/>
    <w:rsid w:val="00595A9F"/>
    <w:rsid w:val="00595B38"/>
    <w:rsid w:val="00595D04"/>
    <w:rsid w:val="00596458"/>
    <w:rsid w:val="00597143"/>
    <w:rsid w:val="0059786D"/>
    <w:rsid w:val="00597A50"/>
    <w:rsid w:val="00597AB6"/>
    <w:rsid w:val="00597F38"/>
    <w:rsid w:val="005A0293"/>
    <w:rsid w:val="005A0475"/>
    <w:rsid w:val="005A0A89"/>
    <w:rsid w:val="005A0AEA"/>
    <w:rsid w:val="005A12F3"/>
    <w:rsid w:val="005A13BD"/>
    <w:rsid w:val="005A1CF9"/>
    <w:rsid w:val="005A1D16"/>
    <w:rsid w:val="005A1F16"/>
    <w:rsid w:val="005A243A"/>
    <w:rsid w:val="005A2BF4"/>
    <w:rsid w:val="005A387D"/>
    <w:rsid w:val="005A4222"/>
    <w:rsid w:val="005A463E"/>
    <w:rsid w:val="005A490C"/>
    <w:rsid w:val="005A4C2A"/>
    <w:rsid w:val="005A4D1A"/>
    <w:rsid w:val="005A4EC5"/>
    <w:rsid w:val="005A51CD"/>
    <w:rsid w:val="005A58B8"/>
    <w:rsid w:val="005A623C"/>
    <w:rsid w:val="005A6248"/>
    <w:rsid w:val="005A6E63"/>
    <w:rsid w:val="005A71B5"/>
    <w:rsid w:val="005A7260"/>
    <w:rsid w:val="005A73AC"/>
    <w:rsid w:val="005A7589"/>
    <w:rsid w:val="005A7F30"/>
    <w:rsid w:val="005B188F"/>
    <w:rsid w:val="005B1F14"/>
    <w:rsid w:val="005B23CE"/>
    <w:rsid w:val="005B2782"/>
    <w:rsid w:val="005B2ADD"/>
    <w:rsid w:val="005B2AE8"/>
    <w:rsid w:val="005B2C5E"/>
    <w:rsid w:val="005B2CD2"/>
    <w:rsid w:val="005B2F19"/>
    <w:rsid w:val="005B334E"/>
    <w:rsid w:val="005B33D7"/>
    <w:rsid w:val="005B367C"/>
    <w:rsid w:val="005B3D2B"/>
    <w:rsid w:val="005B3E6C"/>
    <w:rsid w:val="005B3F28"/>
    <w:rsid w:val="005B40FE"/>
    <w:rsid w:val="005B491B"/>
    <w:rsid w:val="005B5915"/>
    <w:rsid w:val="005B5A7B"/>
    <w:rsid w:val="005B5C71"/>
    <w:rsid w:val="005B63BA"/>
    <w:rsid w:val="005B6EF3"/>
    <w:rsid w:val="005B702E"/>
    <w:rsid w:val="005B7248"/>
    <w:rsid w:val="005B770A"/>
    <w:rsid w:val="005B7B5F"/>
    <w:rsid w:val="005C023E"/>
    <w:rsid w:val="005C0448"/>
    <w:rsid w:val="005C0717"/>
    <w:rsid w:val="005C0736"/>
    <w:rsid w:val="005C079B"/>
    <w:rsid w:val="005C087C"/>
    <w:rsid w:val="005C105E"/>
    <w:rsid w:val="005C1174"/>
    <w:rsid w:val="005C1175"/>
    <w:rsid w:val="005C14AD"/>
    <w:rsid w:val="005C1516"/>
    <w:rsid w:val="005C1740"/>
    <w:rsid w:val="005C1871"/>
    <w:rsid w:val="005C1F1A"/>
    <w:rsid w:val="005C1FE0"/>
    <w:rsid w:val="005C230A"/>
    <w:rsid w:val="005C3014"/>
    <w:rsid w:val="005C31F8"/>
    <w:rsid w:val="005C35F7"/>
    <w:rsid w:val="005C38FB"/>
    <w:rsid w:val="005C3938"/>
    <w:rsid w:val="005C3A1E"/>
    <w:rsid w:val="005C4035"/>
    <w:rsid w:val="005C42CF"/>
    <w:rsid w:val="005C445A"/>
    <w:rsid w:val="005C5FC3"/>
    <w:rsid w:val="005C6803"/>
    <w:rsid w:val="005C6FFB"/>
    <w:rsid w:val="005C70AD"/>
    <w:rsid w:val="005C7D83"/>
    <w:rsid w:val="005C7E27"/>
    <w:rsid w:val="005C7FA3"/>
    <w:rsid w:val="005D06AB"/>
    <w:rsid w:val="005D079E"/>
    <w:rsid w:val="005D0C6E"/>
    <w:rsid w:val="005D0CC4"/>
    <w:rsid w:val="005D0D8C"/>
    <w:rsid w:val="005D0EB6"/>
    <w:rsid w:val="005D134D"/>
    <w:rsid w:val="005D25B5"/>
    <w:rsid w:val="005D2941"/>
    <w:rsid w:val="005D2E6F"/>
    <w:rsid w:val="005D2F66"/>
    <w:rsid w:val="005D35E4"/>
    <w:rsid w:val="005D37AB"/>
    <w:rsid w:val="005D3C4F"/>
    <w:rsid w:val="005D3F01"/>
    <w:rsid w:val="005D4008"/>
    <w:rsid w:val="005D46FD"/>
    <w:rsid w:val="005D4D64"/>
    <w:rsid w:val="005D545E"/>
    <w:rsid w:val="005D547F"/>
    <w:rsid w:val="005D5694"/>
    <w:rsid w:val="005D59C6"/>
    <w:rsid w:val="005D5C0A"/>
    <w:rsid w:val="005D5C66"/>
    <w:rsid w:val="005D6152"/>
    <w:rsid w:val="005D655B"/>
    <w:rsid w:val="005D6576"/>
    <w:rsid w:val="005D701F"/>
    <w:rsid w:val="005D76BB"/>
    <w:rsid w:val="005D7BC7"/>
    <w:rsid w:val="005D7D61"/>
    <w:rsid w:val="005D7D77"/>
    <w:rsid w:val="005D7E45"/>
    <w:rsid w:val="005E0296"/>
    <w:rsid w:val="005E0848"/>
    <w:rsid w:val="005E09E2"/>
    <w:rsid w:val="005E105A"/>
    <w:rsid w:val="005E15BC"/>
    <w:rsid w:val="005E1B8C"/>
    <w:rsid w:val="005E2034"/>
    <w:rsid w:val="005E26D7"/>
    <w:rsid w:val="005E28AF"/>
    <w:rsid w:val="005E2E25"/>
    <w:rsid w:val="005E34BD"/>
    <w:rsid w:val="005E3F23"/>
    <w:rsid w:val="005E4278"/>
    <w:rsid w:val="005E44CC"/>
    <w:rsid w:val="005E48CC"/>
    <w:rsid w:val="005E4FB8"/>
    <w:rsid w:val="005E5195"/>
    <w:rsid w:val="005E52D7"/>
    <w:rsid w:val="005E5313"/>
    <w:rsid w:val="005E56D0"/>
    <w:rsid w:val="005E58B6"/>
    <w:rsid w:val="005E5905"/>
    <w:rsid w:val="005E5D6F"/>
    <w:rsid w:val="005E6207"/>
    <w:rsid w:val="005E630D"/>
    <w:rsid w:val="005F0409"/>
    <w:rsid w:val="005F0483"/>
    <w:rsid w:val="005F082D"/>
    <w:rsid w:val="005F11A6"/>
    <w:rsid w:val="005F1A7D"/>
    <w:rsid w:val="005F1FBE"/>
    <w:rsid w:val="005F2426"/>
    <w:rsid w:val="005F2A6B"/>
    <w:rsid w:val="005F2FC6"/>
    <w:rsid w:val="005F30CF"/>
    <w:rsid w:val="005F3202"/>
    <w:rsid w:val="005F3391"/>
    <w:rsid w:val="005F3AFE"/>
    <w:rsid w:val="005F445E"/>
    <w:rsid w:val="005F4554"/>
    <w:rsid w:val="005F481B"/>
    <w:rsid w:val="005F4BA6"/>
    <w:rsid w:val="005F4E6B"/>
    <w:rsid w:val="005F508E"/>
    <w:rsid w:val="005F514C"/>
    <w:rsid w:val="005F5331"/>
    <w:rsid w:val="005F5BAD"/>
    <w:rsid w:val="005F5E4C"/>
    <w:rsid w:val="005F6806"/>
    <w:rsid w:val="005F6895"/>
    <w:rsid w:val="005F6A44"/>
    <w:rsid w:val="005F6B69"/>
    <w:rsid w:val="005F6F5A"/>
    <w:rsid w:val="005F72CF"/>
    <w:rsid w:val="005F798E"/>
    <w:rsid w:val="005F7EE3"/>
    <w:rsid w:val="006002A3"/>
    <w:rsid w:val="00600377"/>
    <w:rsid w:val="00600B3C"/>
    <w:rsid w:val="00600C24"/>
    <w:rsid w:val="00600CDE"/>
    <w:rsid w:val="00600D1F"/>
    <w:rsid w:val="0060144D"/>
    <w:rsid w:val="00601517"/>
    <w:rsid w:val="00601A70"/>
    <w:rsid w:val="0060220B"/>
    <w:rsid w:val="00602332"/>
    <w:rsid w:val="0060297E"/>
    <w:rsid w:val="00602D49"/>
    <w:rsid w:val="00602D9D"/>
    <w:rsid w:val="00602EFA"/>
    <w:rsid w:val="00603253"/>
    <w:rsid w:val="00603893"/>
    <w:rsid w:val="00604004"/>
    <w:rsid w:val="00604224"/>
    <w:rsid w:val="006047B9"/>
    <w:rsid w:val="00604BB3"/>
    <w:rsid w:val="00605580"/>
    <w:rsid w:val="00605798"/>
    <w:rsid w:val="00605C80"/>
    <w:rsid w:val="006065A2"/>
    <w:rsid w:val="00606ACB"/>
    <w:rsid w:val="00607327"/>
    <w:rsid w:val="006078B5"/>
    <w:rsid w:val="00610287"/>
    <w:rsid w:val="006107CB"/>
    <w:rsid w:val="0061080E"/>
    <w:rsid w:val="00610BA8"/>
    <w:rsid w:val="006118BE"/>
    <w:rsid w:val="00611E67"/>
    <w:rsid w:val="00612085"/>
    <w:rsid w:val="006127C5"/>
    <w:rsid w:val="00612B52"/>
    <w:rsid w:val="00612D68"/>
    <w:rsid w:val="006131CF"/>
    <w:rsid w:val="006133E4"/>
    <w:rsid w:val="00613565"/>
    <w:rsid w:val="00613928"/>
    <w:rsid w:val="00613E6E"/>
    <w:rsid w:val="00613EEC"/>
    <w:rsid w:val="00613FFD"/>
    <w:rsid w:val="0061436C"/>
    <w:rsid w:val="00615A3A"/>
    <w:rsid w:val="00615A4A"/>
    <w:rsid w:val="00615A8C"/>
    <w:rsid w:val="00615B5C"/>
    <w:rsid w:val="00615CB1"/>
    <w:rsid w:val="00615D77"/>
    <w:rsid w:val="00615D88"/>
    <w:rsid w:val="00615FB5"/>
    <w:rsid w:val="00615FF5"/>
    <w:rsid w:val="00616AB6"/>
    <w:rsid w:val="00616F0A"/>
    <w:rsid w:val="00617606"/>
    <w:rsid w:val="006178E4"/>
    <w:rsid w:val="00617DD6"/>
    <w:rsid w:val="006201CE"/>
    <w:rsid w:val="00620B19"/>
    <w:rsid w:val="00620F3D"/>
    <w:rsid w:val="00621018"/>
    <w:rsid w:val="0062196D"/>
    <w:rsid w:val="00621A74"/>
    <w:rsid w:val="00621F9E"/>
    <w:rsid w:val="00622906"/>
    <w:rsid w:val="0062307E"/>
    <w:rsid w:val="006233CB"/>
    <w:rsid w:val="00623FCD"/>
    <w:rsid w:val="006248DD"/>
    <w:rsid w:val="00624901"/>
    <w:rsid w:val="00624B7F"/>
    <w:rsid w:val="00624DA9"/>
    <w:rsid w:val="00625427"/>
    <w:rsid w:val="006255CB"/>
    <w:rsid w:val="006261D1"/>
    <w:rsid w:val="00626F3C"/>
    <w:rsid w:val="0062732B"/>
    <w:rsid w:val="00627509"/>
    <w:rsid w:val="00627635"/>
    <w:rsid w:val="00627B4E"/>
    <w:rsid w:val="00630E9A"/>
    <w:rsid w:val="006310B0"/>
    <w:rsid w:val="0063162C"/>
    <w:rsid w:val="00631A52"/>
    <w:rsid w:val="00631C9C"/>
    <w:rsid w:val="00632544"/>
    <w:rsid w:val="00632B54"/>
    <w:rsid w:val="00632EAC"/>
    <w:rsid w:val="00633AD4"/>
    <w:rsid w:val="00634450"/>
    <w:rsid w:val="0063477E"/>
    <w:rsid w:val="006347C1"/>
    <w:rsid w:val="006355F1"/>
    <w:rsid w:val="006356E3"/>
    <w:rsid w:val="00635F52"/>
    <w:rsid w:val="0063675D"/>
    <w:rsid w:val="00636B68"/>
    <w:rsid w:val="006370C1"/>
    <w:rsid w:val="00637589"/>
    <w:rsid w:val="00637AB1"/>
    <w:rsid w:val="00640EA0"/>
    <w:rsid w:val="00640F21"/>
    <w:rsid w:val="00641442"/>
    <w:rsid w:val="00641490"/>
    <w:rsid w:val="006419A8"/>
    <w:rsid w:val="00641B7E"/>
    <w:rsid w:val="00642752"/>
    <w:rsid w:val="006429BC"/>
    <w:rsid w:val="00642A83"/>
    <w:rsid w:val="00642F3F"/>
    <w:rsid w:val="00643083"/>
    <w:rsid w:val="006430EB"/>
    <w:rsid w:val="006434AB"/>
    <w:rsid w:val="00643ADB"/>
    <w:rsid w:val="006449CD"/>
    <w:rsid w:val="00644FD9"/>
    <w:rsid w:val="006458B7"/>
    <w:rsid w:val="00645BAD"/>
    <w:rsid w:val="00645E63"/>
    <w:rsid w:val="00646404"/>
    <w:rsid w:val="00647880"/>
    <w:rsid w:val="00647CEA"/>
    <w:rsid w:val="00647F50"/>
    <w:rsid w:val="0065003A"/>
    <w:rsid w:val="0065003C"/>
    <w:rsid w:val="0065014F"/>
    <w:rsid w:val="006501ED"/>
    <w:rsid w:val="00650A7D"/>
    <w:rsid w:val="0065152D"/>
    <w:rsid w:val="006515BC"/>
    <w:rsid w:val="00651803"/>
    <w:rsid w:val="00651A61"/>
    <w:rsid w:val="00651DA7"/>
    <w:rsid w:val="0065212D"/>
    <w:rsid w:val="0065236F"/>
    <w:rsid w:val="006525F5"/>
    <w:rsid w:val="006526FB"/>
    <w:rsid w:val="00652EEB"/>
    <w:rsid w:val="00652FBC"/>
    <w:rsid w:val="00653870"/>
    <w:rsid w:val="00653993"/>
    <w:rsid w:val="006539BD"/>
    <w:rsid w:val="00653A11"/>
    <w:rsid w:val="00653A14"/>
    <w:rsid w:val="00653BCF"/>
    <w:rsid w:val="006540E6"/>
    <w:rsid w:val="00654306"/>
    <w:rsid w:val="006545BF"/>
    <w:rsid w:val="006546C9"/>
    <w:rsid w:val="0065562F"/>
    <w:rsid w:val="00655C2F"/>
    <w:rsid w:val="0065707A"/>
    <w:rsid w:val="00657E4F"/>
    <w:rsid w:val="00657ECF"/>
    <w:rsid w:val="00657F0C"/>
    <w:rsid w:val="00660011"/>
    <w:rsid w:val="0066002B"/>
    <w:rsid w:val="0066012F"/>
    <w:rsid w:val="00660ECE"/>
    <w:rsid w:val="00661004"/>
    <w:rsid w:val="006610EE"/>
    <w:rsid w:val="0066135C"/>
    <w:rsid w:val="006620F9"/>
    <w:rsid w:val="006629F0"/>
    <w:rsid w:val="00662FB7"/>
    <w:rsid w:val="00663167"/>
    <w:rsid w:val="00663230"/>
    <w:rsid w:val="006634B8"/>
    <w:rsid w:val="0066385E"/>
    <w:rsid w:val="00663911"/>
    <w:rsid w:val="00664270"/>
    <w:rsid w:val="006646CF"/>
    <w:rsid w:val="00664C87"/>
    <w:rsid w:val="00665A5C"/>
    <w:rsid w:val="00665B4E"/>
    <w:rsid w:val="006663DD"/>
    <w:rsid w:val="006669B6"/>
    <w:rsid w:val="00666A8C"/>
    <w:rsid w:val="006676C8"/>
    <w:rsid w:val="006678AE"/>
    <w:rsid w:val="00667F93"/>
    <w:rsid w:val="00667FFC"/>
    <w:rsid w:val="006706D6"/>
    <w:rsid w:val="00670CA0"/>
    <w:rsid w:val="00670EED"/>
    <w:rsid w:val="00670F1B"/>
    <w:rsid w:val="00670F78"/>
    <w:rsid w:val="00671028"/>
    <w:rsid w:val="006710BE"/>
    <w:rsid w:val="00671751"/>
    <w:rsid w:val="006719DE"/>
    <w:rsid w:val="00671CD6"/>
    <w:rsid w:val="006722AB"/>
    <w:rsid w:val="006727F6"/>
    <w:rsid w:val="00672C86"/>
    <w:rsid w:val="00673BF4"/>
    <w:rsid w:val="00673D46"/>
    <w:rsid w:val="00673F16"/>
    <w:rsid w:val="00674542"/>
    <w:rsid w:val="00674B78"/>
    <w:rsid w:val="00674CDC"/>
    <w:rsid w:val="00675513"/>
    <w:rsid w:val="0067593B"/>
    <w:rsid w:val="00675F2B"/>
    <w:rsid w:val="0067628D"/>
    <w:rsid w:val="00676A46"/>
    <w:rsid w:val="00676CF0"/>
    <w:rsid w:val="006770E8"/>
    <w:rsid w:val="006773E2"/>
    <w:rsid w:val="00677525"/>
    <w:rsid w:val="0067792D"/>
    <w:rsid w:val="006800B0"/>
    <w:rsid w:val="0068019C"/>
    <w:rsid w:val="00680617"/>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2B9"/>
    <w:rsid w:val="00683595"/>
    <w:rsid w:val="00684004"/>
    <w:rsid w:val="006843CC"/>
    <w:rsid w:val="00684B10"/>
    <w:rsid w:val="0068631B"/>
    <w:rsid w:val="006868AF"/>
    <w:rsid w:val="006869AD"/>
    <w:rsid w:val="00686D9F"/>
    <w:rsid w:val="00687AD9"/>
    <w:rsid w:val="00690293"/>
    <w:rsid w:val="00690437"/>
    <w:rsid w:val="006904DC"/>
    <w:rsid w:val="0069071A"/>
    <w:rsid w:val="00690764"/>
    <w:rsid w:val="006918CE"/>
    <w:rsid w:val="0069233F"/>
    <w:rsid w:val="00692348"/>
    <w:rsid w:val="00692566"/>
    <w:rsid w:val="00694492"/>
    <w:rsid w:val="00694822"/>
    <w:rsid w:val="00694BC6"/>
    <w:rsid w:val="00694D1A"/>
    <w:rsid w:val="00694EC1"/>
    <w:rsid w:val="0069514B"/>
    <w:rsid w:val="006957C0"/>
    <w:rsid w:val="006958D2"/>
    <w:rsid w:val="00695B75"/>
    <w:rsid w:val="00695DFF"/>
    <w:rsid w:val="0069603B"/>
    <w:rsid w:val="00696206"/>
    <w:rsid w:val="006967C7"/>
    <w:rsid w:val="00696E55"/>
    <w:rsid w:val="00697356"/>
    <w:rsid w:val="00697554"/>
    <w:rsid w:val="006975BC"/>
    <w:rsid w:val="0069764F"/>
    <w:rsid w:val="006976D9"/>
    <w:rsid w:val="006977DE"/>
    <w:rsid w:val="00697B5F"/>
    <w:rsid w:val="00697D2D"/>
    <w:rsid w:val="006A0925"/>
    <w:rsid w:val="006A0E4D"/>
    <w:rsid w:val="006A1B01"/>
    <w:rsid w:val="006A1DA9"/>
    <w:rsid w:val="006A226E"/>
    <w:rsid w:val="006A227A"/>
    <w:rsid w:val="006A25EB"/>
    <w:rsid w:val="006A29EF"/>
    <w:rsid w:val="006A2B48"/>
    <w:rsid w:val="006A2B88"/>
    <w:rsid w:val="006A2D38"/>
    <w:rsid w:val="006A2DBD"/>
    <w:rsid w:val="006A3044"/>
    <w:rsid w:val="006A333B"/>
    <w:rsid w:val="006A3341"/>
    <w:rsid w:val="006A3BBE"/>
    <w:rsid w:val="006A3C92"/>
    <w:rsid w:val="006A4853"/>
    <w:rsid w:val="006A4F13"/>
    <w:rsid w:val="006A4F1F"/>
    <w:rsid w:val="006A5490"/>
    <w:rsid w:val="006A5593"/>
    <w:rsid w:val="006A56B5"/>
    <w:rsid w:val="006A5EFF"/>
    <w:rsid w:val="006A6F6C"/>
    <w:rsid w:val="006A6FAD"/>
    <w:rsid w:val="006A719C"/>
    <w:rsid w:val="006A73E5"/>
    <w:rsid w:val="006A7B44"/>
    <w:rsid w:val="006A7D16"/>
    <w:rsid w:val="006B0FF8"/>
    <w:rsid w:val="006B152C"/>
    <w:rsid w:val="006B17EB"/>
    <w:rsid w:val="006B1826"/>
    <w:rsid w:val="006B28CF"/>
    <w:rsid w:val="006B2C82"/>
    <w:rsid w:val="006B3385"/>
    <w:rsid w:val="006B347E"/>
    <w:rsid w:val="006B3D2E"/>
    <w:rsid w:val="006B4040"/>
    <w:rsid w:val="006B4275"/>
    <w:rsid w:val="006B4308"/>
    <w:rsid w:val="006B43B4"/>
    <w:rsid w:val="006B43E1"/>
    <w:rsid w:val="006B4467"/>
    <w:rsid w:val="006B496F"/>
    <w:rsid w:val="006B501D"/>
    <w:rsid w:val="006B5A3E"/>
    <w:rsid w:val="006B5A69"/>
    <w:rsid w:val="006B632A"/>
    <w:rsid w:val="006B668E"/>
    <w:rsid w:val="006B6EFB"/>
    <w:rsid w:val="006B7014"/>
    <w:rsid w:val="006B7556"/>
    <w:rsid w:val="006B7AFD"/>
    <w:rsid w:val="006C01A0"/>
    <w:rsid w:val="006C0965"/>
    <w:rsid w:val="006C1191"/>
    <w:rsid w:val="006C1F81"/>
    <w:rsid w:val="006C25C9"/>
    <w:rsid w:val="006C26F4"/>
    <w:rsid w:val="006C2882"/>
    <w:rsid w:val="006C292A"/>
    <w:rsid w:val="006C2CEB"/>
    <w:rsid w:val="006C3122"/>
    <w:rsid w:val="006C373C"/>
    <w:rsid w:val="006C4072"/>
    <w:rsid w:val="006C4640"/>
    <w:rsid w:val="006C564C"/>
    <w:rsid w:val="006C5BD2"/>
    <w:rsid w:val="006C60FC"/>
    <w:rsid w:val="006C6C7F"/>
    <w:rsid w:val="006C72D2"/>
    <w:rsid w:val="006C77E9"/>
    <w:rsid w:val="006C7E83"/>
    <w:rsid w:val="006C7F8C"/>
    <w:rsid w:val="006D01E1"/>
    <w:rsid w:val="006D0769"/>
    <w:rsid w:val="006D0A7B"/>
    <w:rsid w:val="006D1219"/>
    <w:rsid w:val="006D147F"/>
    <w:rsid w:val="006D17F0"/>
    <w:rsid w:val="006D1893"/>
    <w:rsid w:val="006D1FC5"/>
    <w:rsid w:val="006D206D"/>
    <w:rsid w:val="006D240A"/>
    <w:rsid w:val="006D2658"/>
    <w:rsid w:val="006D2786"/>
    <w:rsid w:val="006D2ED0"/>
    <w:rsid w:val="006D3D85"/>
    <w:rsid w:val="006D4466"/>
    <w:rsid w:val="006D4F5A"/>
    <w:rsid w:val="006D5098"/>
    <w:rsid w:val="006D53AD"/>
    <w:rsid w:val="006D55C8"/>
    <w:rsid w:val="006D5CF2"/>
    <w:rsid w:val="006D5EA2"/>
    <w:rsid w:val="006D60A8"/>
    <w:rsid w:val="006D6160"/>
    <w:rsid w:val="006D6D52"/>
    <w:rsid w:val="006D6F16"/>
    <w:rsid w:val="006D715D"/>
    <w:rsid w:val="006D716D"/>
    <w:rsid w:val="006D75D9"/>
    <w:rsid w:val="006D7619"/>
    <w:rsid w:val="006D76D7"/>
    <w:rsid w:val="006D7ECA"/>
    <w:rsid w:val="006E0244"/>
    <w:rsid w:val="006E02D0"/>
    <w:rsid w:val="006E0D44"/>
    <w:rsid w:val="006E0E66"/>
    <w:rsid w:val="006E0F7F"/>
    <w:rsid w:val="006E102C"/>
    <w:rsid w:val="006E1047"/>
    <w:rsid w:val="006E10AC"/>
    <w:rsid w:val="006E136D"/>
    <w:rsid w:val="006E174C"/>
    <w:rsid w:val="006E1EC6"/>
    <w:rsid w:val="006E21B6"/>
    <w:rsid w:val="006E2C48"/>
    <w:rsid w:val="006E3291"/>
    <w:rsid w:val="006E35A7"/>
    <w:rsid w:val="006E425E"/>
    <w:rsid w:val="006E51A2"/>
    <w:rsid w:val="006E5428"/>
    <w:rsid w:val="006E5657"/>
    <w:rsid w:val="006E5D6D"/>
    <w:rsid w:val="006E5E3C"/>
    <w:rsid w:val="006E6547"/>
    <w:rsid w:val="006E6A76"/>
    <w:rsid w:val="006E6C33"/>
    <w:rsid w:val="006E73A1"/>
    <w:rsid w:val="006E7531"/>
    <w:rsid w:val="006F0BA7"/>
    <w:rsid w:val="006F1548"/>
    <w:rsid w:val="006F199F"/>
    <w:rsid w:val="006F1DC6"/>
    <w:rsid w:val="006F204A"/>
    <w:rsid w:val="006F2546"/>
    <w:rsid w:val="006F28FF"/>
    <w:rsid w:val="006F2988"/>
    <w:rsid w:val="006F344A"/>
    <w:rsid w:val="006F357E"/>
    <w:rsid w:val="006F4BD2"/>
    <w:rsid w:val="006F4D8E"/>
    <w:rsid w:val="006F4FBB"/>
    <w:rsid w:val="006F5446"/>
    <w:rsid w:val="006F5B56"/>
    <w:rsid w:val="006F5C57"/>
    <w:rsid w:val="006F5C80"/>
    <w:rsid w:val="006F5E15"/>
    <w:rsid w:val="006F6530"/>
    <w:rsid w:val="006F6EF9"/>
    <w:rsid w:val="006F79E1"/>
    <w:rsid w:val="006F7A0A"/>
    <w:rsid w:val="006F7BCF"/>
    <w:rsid w:val="00700B6B"/>
    <w:rsid w:val="00700BC3"/>
    <w:rsid w:val="00700C6F"/>
    <w:rsid w:val="00701896"/>
    <w:rsid w:val="00702655"/>
    <w:rsid w:val="0070274F"/>
    <w:rsid w:val="007027DF"/>
    <w:rsid w:val="00702FF9"/>
    <w:rsid w:val="0070311F"/>
    <w:rsid w:val="00703323"/>
    <w:rsid w:val="00703F73"/>
    <w:rsid w:val="00704402"/>
    <w:rsid w:val="007049F2"/>
    <w:rsid w:val="00704C08"/>
    <w:rsid w:val="00705818"/>
    <w:rsid w:val="00705B9C"/>
    <w:rsid w:val="00706011"/>
    <w:rsid w:val="00706C83"/>
    <w:rsid w:val="00707155"/>
    <w:rsid w:val="00707647"/>
    <w:rsid w:val="00707C1A"/>
    <w:rsid w:val="00707D33"/>
    <w:rsid w:val="007102ED"/>
    <w:rsid w:val="0071081E"/>
    <w:rsid w:val="00710DB2"/>
    <w:rsid w:val="007110E6"/>
    <w:rsid w:val="0071129B"/>
    <w:rsid w:val="00711612"/>
    <w:rsid w:val="00711976"/>
    <w:rsid w:val="00711B68"/>
    <w:rsid w:val="00711E61"/>
    <w:rsid w:val="00712C46"/>
    <w:rsid w:val="00712C5D"/>
    <w:rsid w:val="007130BE"/>
    <w:rsid w:val="00713530"/>
    <w:rsid w:val="00713804"/>
    <w:rsid w:val="00713A2A"/>
    <w:rsid w:val="00713C50"/>
    <w:rsid w:val="00713D88"/>
    <w:rsid w:val="00714030"/>
    <w:rsid w:val="00714848"/>
    <w:rsid w:val="00714DB1"/>
    <w:rsid w:val="00715018"/>
    <w:rsid w:val="00715508"/>
    <w:rsid w:val="007155D3"/>
    <w:rsid w:val="00715CCC"/>
    <w:rsid w:val="00715D38"/>
    <w:rsid w:val="00716098"/>
    <w:rsid w:val="0071638D"/>
    <w:rsid w:val="007169B3"/>
    <w:rsid w:val="00716B34"/>
    <w:rsid w:val="007176B8"/>
    <w:rsid w:val="007177ED"/>
    <w:rsid w:val="00717819"/>
    <w:rsid w:val="00717866"/>
    <w:rsid w:val="0071798B"/>
    <w:rsid w:val="00717A8B"/>
    <w:rsid w:val="00717AFC"/>
    <w:rsid w:val="00717DC8"/>
    <w:rsid w:val="007203A5"/>
    <w:rsid w:val="00720FAA"/>
    <w:rsid w:val="0072135C"/>
    <w:rsid w:val="0072161A"/>
    <w:rsid w:val="0072162A"/>
    <w:rsid w:val="00721640"/>
    <w:rsid w:val="0072166D"/>
    <w:rsid w:val="007217AF"/>
    <w:rsid w:val="00721B2F"/>
    <w:rsid w:val="00721E55"/>
    <w:rsid w:val="0072205E"/>
    <w:rsid w:val="0072238C"/>
    <w:rsid w:val="007223FF"/>
    <w:rsid w:val="0072253B"/>
    <w:rsid w:val="007226E8"/>
    <w:rsid w:val="0072336D"/>
    <w:rsid w:val="007234D9"/>
    <w:rsid w:val="0072353E"/>
    <w:rsid w:val="007238F8"/>
    <w:rsid w:val="00724190"/>
    <w:rsid w:val="00724593"/>
    <w:rsid w:val="007250C5"/>
    <w:rsid w:val="007253E5"/>
    <w:rsid w:val="00725549"/>
    <w:rsid w:val="00725CFD"/>
    <w:rsid w:val="00725D86"/>
    <w:rsid w:val="00726D19"/>
    <w:rsid w:val="00727135"/>
    <w:rsid w:val="007271B1"/>
    <w:rsid w:val="0072790B"/>
    <w:rsid w:val="007300A2"/>
    <w:rsid w:val="0073065F"/>
    <w:rsid w:val="00730C7C"/>
    <w:rsid w:val="007316B8"/>
    <w:rsid w:val="00731AAF"/>
    <w:rsid w:val="00731D5E"/>
    <w:rsid w:val="00731E27"/>
    <w:rsid w:val="00732453"/>
    <w:rsid w:val="007326FC"/>
    <w:rsid w:val="00732903"/>
    <w:rsid w:val="00732A86"/>
    <w:rsid w:val="00732B5B"/>
    <w:rsid w:val="00732EEB"/>
    <w:rsid w:val="00733365"/>
    <w:rsid w:val="0073391A"/>
    <w:rsid w:val="0073428D"/>
    <w:rsid w:val="0073462F"/>
    <w:rsid w:val="00734857"/>
    <w:rsid w:val="0073486E"/>
    <w:rsid w:val="007348E9"/>
    <w:rsid w:val="00735463"/>
    <w:rsid w:val="007354A8"/>
    <w:rsid w:val="00735675"/>
    <w:rsid w:val="007356A5"/>
    <w:rsid w:val="00735BB9"/>
    <w:rsid w:val="00735D10"/>
    <w:rsid w:val="00735D6C"/>
    <w:rsid w:val="00735DCA"/>
    <w:rsid w:val="00735E2A"/>
    <w:rsid w:val="007365F7"/>
    <w:rsid w:val="007372B0"/>
    <w:rsid w:val="0073751C"/>
    <w:rsid w:val="007379B1"/>
    <w:rsid w:val="00737D6A"/>
    <w:rsid w:val="00737DC9"/>
    <w:rsid w:val="00737F4D"/>
    <w:rsid w:val="00740B38"/>
    <w:rsid w:val="00740FCE"/>
    <w:rsid w:val="00741106"/>
    <w:rsid w:val="00741B82"/>
    <w:rsid w:val="00741E7D"/>
    <w:rsid w:val="00741F20"/>
    <w:rsid w:val="0074237A"/>
    <w:rsid w:val="007424B9"/>
    <w:rsid w:val="00742AC9"/>
    <w:rsid w:val="00742CA2"/>
    <w:rsid w:val="00742F13"/>
    <w:rsid w:val="00743654"/>
    <w:rsid w:val="0074401D"/>
    <w:rsid w:val="00744B93"/>
    <w:rsid w:val="007457C4"/>
    <w:rsid w:val="00745A9F"/>
    <w:rsid w:val="00745BCD"/>
    <w:rsid w:val="00745DED"/>
    <w:rsid w:val="00746D48"/>
    <w:rsid w:val="0074762D"/>
    <w:rsid w:val="0075016A"/>
    <w:rsid w:val="0075075E"/>
    <w:rsid w:val="00750920"/>
    <w:rsid w:val="00750E72"/>
    <w:rsid w:val="0075100B"/>
    <w:rsid w:val="00753938"/>
    <w:rsid w:val="00753A41"/>
    <w:rsid w:val="00753E6F"/>
    <w:rsid w:val="00753E93"/>
    <w:rsid w:val="00755629"/>
    <w:rsid w:val="00755AD7"/>
    <w:rsid w:val="00755DF3"/>
    <w:rsid w:val="0075646A"/>
    <w:rsid w:val="007564BA"/>
    <w:rsid w:val="007564FF"/>
    <w:rsid w:val="007567BE"/>
    <w:rsid w:val="00756864"/>
    <w:rsid w:val="00756A91"/>
    <w:rsid w:val="00756BF6"/>
    <w:rsid w:val="00756E3C"/>
    <w:rsid w:val="00756F8C"/>
    <w:rsid w:val="00757B9B"/>
    <w:rsid w:val="007608C8"/>
    <w:rsid w:val="007608FB"/>
    <w:rsid w:val="00760CE8"/>
    <w:rsid w:val="00760D77"/>
    <w:rsid w:val="00760FED"/>
    <w:rsid w:val="00761174"/>
    <w:rsid w:val="00761697"/>
    <w:rsid w:val="00761828"/>
    <w:rsid w:val="00761CA8"/>
    <w:rsid w:val="00761F8A"/>
    <w:rsid w:val="00761FDB"/>
    <w:rsid w:val="007621E4"/>
    <w:rsid w:val="007625EC"/>
    <w:rsid w:val="007627AA"/>
    <w:rsid w:val="00762AB7"/>
    <w:rsid w:val="00762AE8"/>
    <w:rsid w:val="007633B3"/>
    <w:rsid w:val="007638EA"/>
    <w:rsid w:val="00763992"/>
    <w:rsid w:val="00763C33"/>
    <w:rsid w:val="00763C86"/>
    <w:rsid w:val="00763EB4"/>
    <w:rsid w:val="00764B16"/>
    <w:rsid w:val="00764B63"/>
    <w:rsid w:val="00764F03"/>
    <w:rsid w:val="007658A6"/>
    <w:rsid w:val="007659C8"/>
    <w:rsid w:val="00765C1B"/>
    <w:rsid w:val="00765DBE"/>
    <w:rsid w:val="00765EB3"/>
    <w:rsid w:val="0076606C"/>
    <w:rsid w:val="00766148"/>
    <w:rsid w:val="007663D1"/>
    <w:rsid w:val="007668A7"/>
    <w:rsid w:val="00766BA8"/>
    <w:rsid w:val="00766F47"/>
    <w:rsid w:val="0077022A"/>
    <w:rsid w:val="0077087B"/>
    <w:rsid w:val="00770D10"/>
    <w:rsid w:val="00770D1F"/>
    <w:rsid w:val="00770E9B"/>
    <w:rsid w:val="00771124"/>
    <w:rsid w:val="007716F1"/>
    <w:rsid w:val="00771F90"/>
    <w:rsid w:val="007721DB"/>
    <w:rsid w:val="00772B36"/>
    <w:rsid w:val="00773110"/>
    <w:rsid w:val="00773178"/>
    <w:rsid w:val="007736EC"/>
    <w:rsid w:val="00773A73"/>
    <w:rsid w:val="0077429E"/>
    <w:rsid w:val="00774527"/>
    <w:rsid w:val="007745DB"/>
    <w:rsid w:val="0077573A"/>
    <w:rsid w:val="00775996"/>
    <w:rsid w:val="00775ECE"/>
    <w:rsid w:val="00775FBA"/>
    <w:rsid w:val="007764B2"/>
    <w:rsid w:val="0077678F"/>
    <w:rsid w:val="0077688F"/>
    <w:rsid w:val="007769A9"/>
    <w:rsid w:val="00776A76"/>
    <w:rsid w:val="00776B82"/>
    <w:rsid w:val="00776C07"/>
    <w:rsid w:val="00776D43"/>
    <w:rsid w:val="00776FB7"/>
    <w:rsid w:val="00777922"/>
    <w:rsid w:val="00777924"/>
    <w:rsid w:val="00780248"/>
    <w:rsid w:val="0078028C"/>
    <w:rsid w:val="00780960"/>
    <w:rsid w:val="0078112E"/>
    <w:rsid w:val="00781593"/>
    <w:rsid w:val="00781967"/>
    <w:rsid w:val="00782055"/>
    <w:rsid w:val="007820EB"/>
    <w:rsid w:val="00782EDA"/>
    <w:rsid w:val="00782F72"/>
    <w:rsid w:val="0078325F"/>
    <w:rsid w:val="00783419"/>
    <w:rsid w:val="007834EB"/>
    <w:rsid w:val="0078358F"/>
    <w:rsid w:val="00783B8F"/>
    <w:rsid w:val="0078402E"/>
    <w:rsid w:val="00784264"/>
    <w:rsid w:val="007843C4"/>
    <w:rsid w:val="00784B68"/>
    <w:rsid w:val="00784DED"/>
    <w:rsid w:val="007851CF"/>
    <w:rsid w:val="007853A8"/>
    <w:rsid w:val="00785431"/>
    <w:rsid w:val="007854A5"/>
    <w:rsid w:val="0078569F"/>
    <w:rsid w:val="00785802"/>
    <w:rsid w:val="007858E7"/>
    <w:rsid w:val="007859A3"/>
    <w:rsid w:val="00785C0F"/>
    <w:rsid w:val="00786CA5"/>
    <w:rsid w:val="007873CE"/>
    <w:rsid w:val="007874F1"/>
    <w:rsid w:val="007901FD"/>
    <w:rsid w:val="007902B1"/>
    <w:rsid w:val="0079088D"/>
    <w:rsid w:val="0079133C"/>
    <w:rsid w:val="0079147A"/>
    <w:rsid w:val="00791704"/>
    <w:rsid w:val="00791742"/>
    <w:rsid w:val="00791981"/>
    <w:rsid w:val="00791CF4"/>
    <w:rsid w:val="00792229"/>
    <w:rsid w:val="00792335"/>
    <w:rsid w:val="0079247B"/>
    <w:rsid w:val="0079249C"/>
    <w:rsid w:val="0079256E"/>
    <w:rsid w:val="007927AB"/>
    <w:rsid w:val="00792913"/>
    <w:rsid w:val="0079298B"/>
    <w:rsid w:val="00792B38"/>
    <w:rsid w:val="00792DE9"/>
    <w:rsid w:val="00792E6A"/>
    <w:rsid w:val="007930B2"/>
    <w:rsid w:val="00793519"/>
    <w:rsid w:val="00793BA4"/>
    <w:rsid w:val="00793CB6"/>
    <w:rsid w:val="00793CF1"/>
    <w:rsid w:val="00793E64"/>
    <w:rsid w:val="00793F2D"/>
    <w:rsid w:val="00794412"/>
    <w:rsid w:val="0079447C"/>
    <w:rsid w:val="0079464E"/>
    <w:rsid w:val="007947FA"/>
    <w:rsid w:val="007948D2"/>
    <w:rsid w:val="007949BE"/>
    <w:rsid w:val="00795678"/>
    <w:rsid w:val="007963A6"/>
    <w:rsid w:val="00797077"/>
    <w:rsid w:val="007973AE"/>
    <w:rsid w:val="00797420"/>
    <w:rsid w:val="007978B2"/>
    <w:rsid w:val="00797B10"/>
    <w:rsid w:val="00797E81"/>
    <w:rsid w:val="007A011B"/>
    <w:rsid w:val="007A020B"/>
    <w:rsid w:val="007A087D"/>
    <w:rsid w:val="007A1749"/>
    <w:rsid w:val="007A1840"/>
    <w:rsid w:val="007A1C70"/>
    <w:rsid w:val="007A262F"/>
    <w:rsid w:val="007A2A71"/>
    <w:rsid w:val="007A2BAC"/>
    <w:rsid w:val="007A2C4F"/>
    <w:rsid w:val="007A324D"/>
    <w:rsid w:val="007A325B"/>
    <w:rsid w:val="007A3BBF"/>
    <w:rsid w:val="007A3DB5"/>
    <w:rsid w:val="007A3FD4"/>
    <w:rsid w:val="007A4605"/>
    <w:rsid w:val="007A58FB"/>
    <w:rsid w:val="007A645A"/>
    <w:rsid w:val="007A6ACE"/>
    <w:rsid w:val="007A6B2B"/>
    <w:rsid w:val="007A6E92"/>
    <w:rsid w:val="007A7187"/>
    <w:rsid w:val="007B0039"/>
    <w:rsid w:val="007B0A2A"/>
    <w:rsid w:val="007B15B4"/>
    <w:rsid w:val="007B2123"/>
    <w:rsid w:val="007B2881"/>
    <w:rsid w:val="007B299C"/>
    <w:rsid w:val="007B2A97"/>
    <w:rsid w:val="007B3B82"/>
    <w:rsid w:val="007B3C58"/>
    <w:rsid w:val="007B3CDC"/>
    <w:rsid w:val="007B3EB3"/>
    <w:rsid w:val="007B3ED7"/>
    <w:rsid w:val="007B3F88"/>
    <w:rsid w:val="007B49B4"/>
    <w:rsid w:val="007B4C4C"/>
    <w:rsid w:val="007B5A47"/>
    <w:rsid w:val="007B5CB4"/>
    <w:rsid w:val="007B601A"/>
    <w:rsid w:val="007B6146"/>
    <w:rsid w:val="007B700B"/>
    <w:rsid w:val="007B7CEA"/>
    <w:rsid w:val="007B7EBD"/>
    <w:rsid w:val="007C0027"/>
    <w:rsid w:val="007C045C"/>
    <w:rsid w:val="007C064A"/>
    <w:rsid w:val="007C0DCF"/>
    <w:rsid w:val="007C0FDC"/>
    <w:rsid w:val="007C1034"/>
    <w:rsid w:val="007C1728"/>
    <w:rsid w:val="007C1E90"/>
    <w:rsid w:val="007C1FEB"/>
    <w:rsid w:val="007C2343"/>
    <w:rsid w:val="007C25EB"/>
    <w:rsid w:val="007C26CE"/>
    <w:rsid w:val="007C2F2D"/>
    <w:rsid w:val="007C3623"/>
    <w:rsid w:val="007C423C"/>
    <w:rsid w:val="007C45E4"/>
    <w:rsid w:val="007C4D81"/>
    <w:rsid w:val="007C5842"/>
    <w:rsid w:val="007C5C82"/>
    <w:rsid w:val="007C6069"/>
    <w:rsid w:val="007C6231"/>
    <w:rsid w:val="007C62CC"/>
    <w:rsid w:val="007C67C9"/>
    <w:rsid w:val="007C6942"/>
    <w:rsid w:val="007C77F7"/>
    <w:rsid w:val="007C799C"/>
    <w:rsid w:val="007C7CD0"/>
    <w:rsid w:val="007D002D"/>
    <w:rsid w:val="007D029A"/>
    <w:rsid w:val="007D0544"/>
    <w:rsid w:val="007D0CBF"/>
    <w:rsid w:val="007D1508"/>
    <w:rsid w:val="007D17C4"/>
    <w:rsid w:val="007D1B0E"/>
    <w:rsid w:val="007D29E3"/>
    <w:rsid w:val="007D2F77"/>
    <w:rsid w:val="007D3531"/>
    <w:rsid w:val="007D3572"/>
    <w:rsid w:val="007D3B92"/>
    <w:rsid w:val="007D3E19"/>
    <w:rsid w:val="007D41F7"/>
    <w:rsid w:val="007D42ED"/>
    <w:rsid w:val="007D4725"/>
    <w:rsid w:val="007D4A63"/>
    <w:rsid w:val="007D4BFD"/>
    <w:rsid w:val="007D55D4"/>
    <w:rsid w:val="007D5796"/>
    <w:rsid w:val="007D5A4E"/>
    <w:rsid w:val="007D5D6A"/>
    <w:rsid w:val="007D5E2A"/>
    <w:rsid w:val="007D6C15"/>
    <w:rsid w:val="007D6D86"/>
    <w:rsid w:val="007D6F04"/>
    <w:rsid w:val="007D7471"/>
    <w:rsid w:val="007D7A62"/>
    <w:rsid w:val="007D7A6A"/>
    <w:rsid w:val="007E0005"/>
    <w:rsid w:val="007E02DB"/>
    <w:rsid w:val="007E04EB"/>
    <w:rsid w:val="007E08F3"/>
    <w:rsid w:val="007E0952"/>
    <w:rsid w:val="007E0998"/>
    <w:rsid w:val="007E0BF1"/>
    <w:rsid w:val="007E1D9C"/>
    <w:rsid w:val="007E2793"/>
    <w:rsid w:val="007E2ADC"/>
    <w:rsid w:val="007E2B45"/>
    <w:rsid w:val="007E3773"/>
    <w:rsid w:val="007E38F4"/>
    <w:rsid w:val="007E39FC"/>
    <w:rsid w:val="007E3F1A"/>
    <w:rsid w:val="007E42C7"/>
    <w:rsid w:val="007E4304"/>
    <w:rsid w:val="007E431C"/>
    <w:rsid w:val="007E4883"/>
    <w:rsid w:val="007E4A97"/>
    <w:rsid w:val="007E4CAD"/>
    <w:rsid w:val="007E57D0"/>
    <w:rsid w:val="007E5B33"/>
    <w:rsid w:val="007E5D86"/>
    <w:rsid w:val="007E5DD3"/>
    <w:rsid w:val="007E62B1"/>
    <w:rsid w:val="007E63F4"/>
    <w:rsid w:val="007E7322"/>
    <w:rsid w:val="007E7625"/>
    <w:rsid w:val="007E7A47"/>
    <w:rsid w:val="007E7FB0"/>
    <w:rsid w:val="007F066E"/>
    <w:rsid w:val="007F0752"/>
    <w:rsid w:val="007F084E"/>
    <w:rsid w:val="007F0F92"/>
    <w:rsid w:val="007F16A2"/>
    <w:rsid w:val="007F1FD4"/>
    <w:rsid w:val="007F2151"/>
    <w:rsid w:val="007F2B8E"/>
    <w:rsid w:val="007F2C08"/>
    <w:rsid w:val="007F3BF4"/>
    <w:rsid w:val="007F400E"/>
    <w:rsid w:val="007F4244"/>
    <w:rsid w:val="007F4368"/>
    <w:rsid w:val="007F5564"/>
    <w:rsid w:val="007F59E2"/>
    <w:rsid w:val="007F5F6F"/>
    <w:rsid w:val="007F6681"/>
    <w:rsid w:val="007F68E6"/>
    <w:rsid w:val="007F6D3A"/>
    <w:rsid w:val="007F74AB"/>
    <w:rsid w:val="007F75CB"/>
    <w:rsid w:val="007F76E5"/>
    <w:rsid w:val="00800196"/>
    <w:rsid w:val="008002FF"/>
    <w:rsid w:val="0080030E"/>
    <w:rsid w:val="008004E7"/>
    <w:rsid w:val="00800B5B"/>
    <w:rsid w:val="008019DA"/>
    <w:rsid w:val="00801B6B"/>
    <w:rsid w:val="00802A3E"/>
    <w:rsid w:val="00802B57"/>
    <w:rsid w:val="00802BD8"/>
    <w:rsid w:val="0080308A"/>
    <w:rsid w:val="00803CC8"/>
    <w:rsid w:val="00804239"/>
    <w:rsid w:val="0080482F"/>
    <w:rsid w:val="0080538D"/>
    <w:rsid w:val="00805984"/>
    <w:rsid w:val="00806325"/>
    <w:rsid w:val="00806712"/>
    <w:rsid w:val="00806DF5"/>
    <w:rsid w:val="00806F56"/>
    <w:rsid w:val="008070DA"/>
    <w:rsid w:val="00807B70"/>
    <w:rsid w:val="0081007A"/>
    <w:rsid w:val="00810FF3"/>
    <w:rsid w:val="008115D6"/>
    <w:rsid w:val="008118CD"/>
    <w:rsid w:val="00811937"/>
    <w:rsid w:val="00811B1F"/>
    <w:rsid w:val="00812A05"/>
    <w:rsid w:val="00812B7C"/>
    <w:rsid w:val="00812FD9"/>
    <w:rsid w:val="00813184"/>
    <w:rsid w:val="0081357E"/>
    <w:rsid w:val="00813C63"/>
    <w:rsid w:val="00814444"/>
    <w:rsid w:val="00814AD0"/>
    <w:rsid w:val="00814EE4"/>
    <w:rsid w:val="00815493"/>
    <w:rsid w:val="00815694"/>
    <w:rsid w:val="008157B6"/>
    <w:rsid w:val="00815A97"/>
    <w:rsid w:val="00815F1F"/>
    <w:rsid w:val="008166DC"/>
    <w:rsid w:val="00816B5E"/>
    <w:rsid w:val="0081750D"/>
    <w:rsid w:val="008206E9"/>
    <w:rsid w:val="00820887"/>
    <w:rsid w:val="008208F9"/>
    <w:rsid w:val="008218D8"/>
    <w:rsid w:val="00821B15"/>
    <w:rsid w:val="00821DF0"/>
    <w:rsid w:val="008221CE"/>
    <w:rsid w:val="0082267F"/>
    <w:rsid w:val="00822B88"/>
    <w:rsid w:val="00822DF4"/>
    <w:rsid w:val="00822E34"/>
    <w:rsid w:val="00823681"/>
    <w:rsid w:val="00824242"/>
    <w:rsid w:val="008242E2"/>
    <w:rsid w:val="00824B25"/>
    <w:rsid w:val="0082540F"/>
    <w:rsid w:val="00825973"/>
    <w:rsid w:val="00825CB6"/>
    <w:rsid w:val="00825D31"/>
    <w:rsid w:val="00825FE1"/>
    <w:rsid w:val="00826017"/>
    <w:rsid w:val="00826364"/>
    <w:rsid w:val="008266A5"/>
    <w:rsid w:val="008268F7"/>
    <w:rsid w:val="0082736A"/>
    <w:rsid w:val="008278B1"/>
    <w:rsid w:val="00827C35"/>
    <w:rsid w:val="00827E77"/>
    <w:rsid w:val="00827F02"/>
    <w:rsid w:val="00827FFB"/>
    <w:rsid w:val="00830131"/>
    <w:rsid w:val="00830355"/>
    <w:rsid w:val="00830BDE"/>
    <w:rsid w:val="00830BF3"/>
    <w:rsid w:val="0083112C"/>
    <w:rsid w:val="00831200"/>
    <w:rsid w:val="00831893"/>
    <w:rsid w:val="00831E70"/>
    <w:rsid w:val="00832381"/>
    <w:rsid w:val="008336B5"/>
    <w:rsid w:val="00833946"/>
    <w:rsid w:val="00833EE5"/>
    <w:rsid w:val="00833F5E"/>
    <w:rsid w:val="0083423B"/>
    <w:rsid w:val="0083474D"/>
    <w:rsid w:val="00834B89"/>
    <w:rsid w:val="00834ED1"/>
    <w:rsid w:val="00834F34"/>
    <w:rsid w:val="00835CD4"/>
    <w:rsid w:val="00835F1D"/>
    <w:rsid w:val="008361E2"/>
    <w:rsid w:val="0083669C"/>
    <w:rsid w:val="00836E32"/>
    <w:rsid w:val="00836E78"/>
    <w:rsid w:val="008371F9"/>
    <w:rsid w:val="0083735B"/>
    <w:rsid w:val="0083764E"/>
    <w:rsid w:val="008376EA"/>
    <w:rsid w:val="00837E33"/>
    <w:rsid w:val="00840022"/>
    <w:rsid w:val="008400A0"/>
    <w:rsid w:val="00840520"/>
    <w:rsid w:val="008405F3"/>
    <w:rsid w:val="00841867"/>
    <w:rsid w:val="00841F3F"/>
    <w:rsid w:val="008425A7"/>
    <w:rsid w:val="00842970"/>
    <w:rsid w:val="00842ABE"/>
    <w:rsid w:val="00842E6A"/>
    <w:rsid w:val="0084341B"/>
    <w:rsid w:val="0084354B"/>
    <w:rsid w:val="00843705"/>
    <w:rsid w:val="00843C06"/>
    <w:rsid w:val="00843D1A"/>
    <w:rsid w:val="00843D55"/>
    <w:rsid w:val="00843DD1"/>
    <w:rsid w:val="00844307"/>
    <w:rsid w:val="008446DE"/>
    <w:rsid w:val="0084492B"/>
    <w:rsid w:val="00845117"/>
    <w:rsid w:val="00845257"/>
    <w:rsid w:val="008454D0"/>
    <w:rsid w:val="0084640D"/>
    <w:rsid w:val="00846D60"/>
    <w:rsid w:val="00847775"/>
    <w:rsid w:val="00850063"/>
    <w:rsid w:val="008506D0"/>
    <w:rsid w:val="00850EE1"/>
    <w:rsid w:val="0085153B"/>
    <w:rsid w:val="00851584"/>
    <w:rsid w:val="0085168D"/>
    <w:rsid w:val="008518BF"/>
    <w:rsid w:val="0085197F"/>
    <w:rsid w:val="00851C86"/>
    <w:rsid w:val="00851DD7"/>
    <w:rsid w:val="00852194"/>
    <w:rsid w:val="00852615"/>
    <w:rsid w:val="00852694"/>
    <w:rsid w:val="00852FCA"/>
    <w:rsid w:val="008533D5"/>
    <w:rsid w:val="00854303"/>
    <w:rsid w:val="008544D5"/>
    <w:rsid w:val="00854627"/>
    <w:rsid w:val="008549F1"/>
    <w:rsid w:val="00855434"/>
    <w:rsid w:val="008556E8"/>
    <w:rsid w:val="00855FD7"/>
    <w:rsid w:val="00856D64"/>
    <w:rsid w:val="00856E52"/>
    <w:rsid w:val="0085720E"/>
    <w:rsid w:val="00857708"/>
    <w:rsid w:val="00857868"/>
    <w:rsid w:val="00857D3E"/>
    <w:rsid w:val="00857E6C"/>
    <w:rsid w:val="00860184"/>
    <w:rsid w:val="00860D8F"/>
    <w:rsid w:val="00860ECC"/>
    <w:rsid w:val="00860F7C"/>
    <w:rsid w:val="0086122E"/>
    <w:rsid w:val="00861683"/>
    <w:rsid w:val="00861D9F"/>
    <w:rsid w:val="00861ED9"/>
    <w:rsid w:val="00862185"/>
    <w:rsid w:val="0086293C"/>
    <w:rsid w:val="00862B80"/>
    <w:rsid w:val="00863961"/>
    <w:rsid w:val="00863E2D"/>
    <w:rsid w:val="0086401C"/>
    <w:rsid w:val="008640F9"/>
    <w:rsid w:val="008643E1"/>
    <w:rsid w:val="0086440A"/>
    <w:rsid w:val="00864799"/>
    <w:rsid w:val="00864938"/>
    <w:rsid w:val="00864E80"/>
    <w:rsid w:val="00865ABE"/>
    <w:rsid w:val="00865F67"/>
    <w:rsid w:val="00866A46"/>
    <w:rsid w:val="00866E62"/>
    <w:rsid w:val="0086711E"/>
    <w:rsid w:val="008677FE"/>
    <w:rsid w:val="00867BDB"/>
    <w:rsid w:val="00867C33"/>
    <w:rsid w:val="00867F83"/>
    <w:rsid w:val="008702D8"/>
    <w:rsid w:val="00870619"/>
    <w:rsid w:val="00870637"/>
    <w:rsid w:val="0087082E"/>
    <w:rsid w:val="00872047"/>
    <w:rsid w:val="0087249F"/>
    <w:rsid w:val="008726DC"/>
    <w:rsid w:val="00872B4C"/>
    <w:rsid w:val="00873BC4"/>
    <w:rsid w:val="00874558"/>
    <w:rsid w:val="008748AB"/>
    <w:rsid w:val="008748AC"/>
    <w:rsid w:val="00874EFF"/>
    <w:rsid w:val="00875365"/>
    <w:rsid w:val="0087541D"/>
    <w:rsid w:val="00875748"/>
    <w:rsid w:val="008757DF"/>
    <w:rsid w:val="00875906"/>
    <w:rsid w:val="00876219"/>
    <w:rsid w:val="008765FC"/>
    <w:rsid w:val="00876C96"/>
    <w:rsid w:val="00877054"/>
    <w:rsid w:val="00877486"/>
    <w:rsid w:val="008774A1"/>
    <w:rsid w:val="0087758D"/>
    <w:rsid w:val="00877806"/>
    <w:rsid w:val="00877BC4"/>
    <w:rsid w:val="008804F8"/>
    <w:rsid w:val="00880A9E"/>
    <w:rsid w:val="00880B78"/>
    <w:rsid w:val="00880E71"/>
    <w:rsid w:val="00880F81"/>
    <w:rsid w:val="00881099"/>
    <w:rsid w:val="00881485"/>
    <w:rsid w:val="00881CA6"/>
    <w:rsid w:val="0088217A"/>
    <w:rsid w:val="008822B4"/>
    <w:rsid w:val="00882316"/>
    <w:rsid w:val="00882558"/>
    <w:rsid w:val="00882ED1"/>
    <w:rsid w:val="00883568"/>
    <w:rsid w:val="008835D0"/>
    <w:rsid w:val="00883AEE"/>
    <w:rsid w:val="00883DB5"/>
    <w:rsid w:val="00883E77"/>
    <w:rsid w:val="00884784"/>
    <w:rsid w:val="00884FE0"/>
    <w:rsid w:val="00885204"/>
    <w:rsid w:val="00885E5E"/>
    <w:rsid w:val="00886B22"/>
    <w:rsid w:val="00886F93"/>
    <w:rsid w:val="00887232"/>
    <w:rsid w:val="008876A1"/>
    <w:rsid w:val="00887A92"/>
    <w:rsid w:val="0089035B"/>
    <w:rsid w:val="008903AE"/>
    <w:rsid w:val="00890B01"/>
    <w:rsid w:val="00891393"/>
    <w:rsid w:val="00892052"/>
    <w:rsid w:val="00892057"/>
    <w:rsid w:val="00892EF8"/>
    <w:rsid w:val="008930D5"/>
    <w:rsid w:val="00893197"/>
    <w:rsid w:val="00893934"/>
    <w:rsid w:val="00893BE9"/>
    <w:rsid w:val="00894051"/>
    <w:rsid w:val="008945AE"/>
    <w:rsid w:val="008947AF"/>
    <w:rsid w:val="008951B3"/>
    <w:rsid w:val="00895646"/>
    <w:rsid w:val="00895A0D"/>
    <w:rsid w:val="00895E5D"/>
    <w:rsid w:val="00896083"/>
    <w:rsid w:val="008971AD"/>
    <w:rsid w:val="00897325"/>
    <w:rsid w:val="008A026C"/>
    <w:rsid w:val="008A02C5"/>
    <w:rsid w:val="008A0386"/>
    <w:rsid w:val="008A0991"/>
    <w:rsid w:val="008A09B1"/>
    <w:rsid w:val="008A0D95"/>
    <w:rsid w:val="008A0FDB"/>
    <w:rsid w:val="008A265F"/>
    <w:rsid w:val="008A26DA"/>
    <w:rsid w:val="008A28B9"/>
    <w:rsid w:val="008A2FC4"/>
    <w:rsid w:val="008A3312"/>
    <w:rsid w:val="008A3E8D"/>
    <w:rsid w:val="008A4040"/>
    <w:rsid w:val="008A4260"/>
    <w:rsid w:val="008A44DA"/>
    <w:rsid w:val="008A4B3A"/>
    <w:rsid w:val="008A4BA8"/>
    <w:rsid w:val="008A4BF7"/>
    <w:rsid w:val="008A4D2F"/>
    <w:rsid w:val="008A4DB6"/>
    <w:rsid w:val="008A4E83"/>
    <w:rsid w:val="008A53CB"/>
    <w:rsid w:val="008A580D"/>
    <w:rsid w:val="008A5A26"/>
    <w:rsid w:val="008A60FF"/>
    <w:rsid w:val="008A6641"/>
    <w:rsid w:val="008A68E6"/>
    <w:rsid w:val="008A6E6A"/>
    <w:rsid w:val="008A707F"/>
    <w:rsid w:val="008A7736"/>
    <w:rsid w:val="008B1C04"/>
    <w:rsid w:val="008B1D3A"/>
    <w:rsid w:val="008B2920"/>
    <w:rsid w:val="008B2CC8"/>
    <w:rsid w:val="008B494B"/>
    <w:rsid w:val="008B495D"/>
    <w:rsid w:val="008B54A2"/>
    <w:rsid w:val="008B6030"/>
    <w:rsid w:val="008B642B"/>
    <w:rsid w:val="008B6519"/>
    <w:rsid w:val="008B6A77"/>
    <w:rsid w:val="008B72A9"/>
    <w:rsid w:val="008B770A"/>
    <w:rsid w:val="008B7F4C"/>
    <w:rsid w:val="008C006E"/>
    <w:rsid w:val="008C014B"/>
    <w:rsid w:val="008C06C4"/>
    <w:rsid w:val="008C0AE4"/>
    <w:rsid w:val="008C0C9B"/>
    <w:rsid w:val="008C0EAA"/>
    <w:rsid w:val="008C1090"/>
    <w:rsid w:val="008C12F1"/>
    <w:rsid w:val="008C1976"/>
    <w:rsid w:val="008C19BA"/>
    <w:rsid w:val="008C1BB8"/>
    <w:rsid w:val="008C1CDE"/>
    <w:rsid w:val="008C1DD1"/>
    <w:rsid w:val="008C21BE"/>
    <w:rsid w:val="008C2565"/>
    <w:rsid w:val="008C29FC"/>
    <w:rsid w:val="008C340D"/>
    <w:rsid w:val="008C387B"/>
    <w:rsid w:val="008C3CEF"/>
    <w:rsid w:val="008C4384"/>
    <w:rsid w:val="008C4BC9"/>
    <w:rsid w:val="008C552C"/>
    <w:rsid w:val="008C586A"/>
    <w:rsid w:val="008C586C"/>
    <w:rsid w:val="008C5D63"/>
    <w:rsid w:val="008C5DCE"/>
    <w:rsid w:val="008C621B"/>
    <w:rsid w:val="008C634C"/>
    <w:rsid w:val="008C68FD"/>
    <w:rsid w:val="008C6A92"/>
    <w:rsid w:val="008C72A4"/>
    <w:rsid w:val="008C72BD"/>
    <w:rsid w:val="008C7A40"/>
    <w:rsid w:val="008C7AEE"/>
    <w:rsid w:val="008D1258"/>
    <w:rsid w:val="008D2A28"/>
    <w:rsid w:val="008D2BBC"/>
    <w:rsid w:val="008D324A"/>
    <w:rsid w:val="008D3D6F"/>
    <w:rsid w:val="008D429D"/>
    <w:rsid w:val="008D43F5"/>
    <w:rsid w:val="008D4596"/>
    <w:rsid w:val="008D4A58"/>
    <w:rsid w:val="008D5310"/>
    <w:rsid w:val="008D54BF"/>
    <w:rsid w:val="008D565E"/>
    <w:rsid w:val="008D5A50"/>
    <w:rsid w:val="008D5BAB"/>
    <w:rsid w:val="008D6941"/>
    <w:rsid w:val="008D6F61"/>
    <w:rsid w:val="008D7027"/>
    <w:rsid w:val="008E018D"/>
    <w:rsid w:val="008E0448"/>
    <w:rsid w:val="008E0543"/>
    <w:rsid w:val="008E0855"/>
    <w:rsid w:val="008E101D"/>
    <w:rsid w:val="008E1091"/>
    <w:rsid w:val="008E158C"/>
    <w:rsid w:val="008E169D"/>
    <w:rsid w:val="008E1CBB"/>
    <w:rsid w:val="008E1EB9"/>
    <w:rsid w:val="008E2D42"/>
    <w:rsid w:val="008E2E86"/>
    <w:rsid w:val="008E2F4E"/>
    <w:rsid w:val="008E4053"/>
    <w:rsid w:val="008E496F"/>
    <w:rsid w:val="008E4D3F"/>
    <w:rsid w:val="008E6027"/>
    <w:rsid w:val="008E686B"/>
    <w:rsid w:val="008E6CE3"/>
    <w:rsid w:val="008E7016"/>
    <w:rsid w:val="008E71DB"/>
    <w:rsid w:val="008E732B"/>
    <w:rsid w:val="008E7A29"/>
    <w:rsid w:val="008E7EB4"/>
    <w:rsid w:val="008F0F44"/>
    <w:rsid w:val="008F1238"/>
    <w:rsid w:val="008F2510"/>
    <w:rsid w:val="008F2B67"/>
    <w:rsid w:val="008F301F"/>
    <w:rsid w:val="008F3F16"/>
    <w:rsid w:val="008F3F58"/>
    <w:rsid w:val="008F40F2"/>
    <w:rsid w:val="008F469E"/>
    <w:rsid w:val="008F4799"/>
    <w:rsid w:val="008F4ED4"/>
    <w:rsid w:val="008F52E5"/>
    <w:rsid w:val="008F55A4"/>
    <w:rsid w:val="008F60EC"/>
    <w:rsid w:val="008F61E9"/>
    <w:rsid w:val="008F6617"/>
    <w:rsid w:val="008F6930"/>
    <w:rsid w:val="008F6B46"/>
    <w:rsid w:val="008F6B64"/>
    <w:rsid w:val="008F70B9"/>
    <w:rsid w:val="008F719E"/>
    <w:rsid w:val="008F7436"/>
    <w:rsid w:val="0090089A"/>
    <w:rsid w:val="00900A10"/>
    <w:rsid w:val="00900CC2"/>
    <w:rsid w:val="009014CA"/>
    <w:rsid w:val="00901A1C"/>
    <w:rsid w:val="009021E9"/>
    <w:rsid w:val="00902210"/>
    <w:rsid w:val="0090279F"/>
    <w:rsid w:val="00902C87"/>
    <w:rsid w:val="00902F8A"/>
    <w:rsid w:val="009038A6"/>
    <w:rsid w:val="009038A9"/>
    <w:rsid w:val="009042A2"/>
    <w:rsid w:val="00904908"/>
    <w:rsid w:val="00905A3E"/>
    <w:rsid w:val="00905CCB"/>
    <w:rsid w:val="00905E15"/>
    <w:rsid w:val="0090674E"/>
    <w:rsid w:val="00906BF3"/>
    <w:rsid w:val="00906D11"/>
    <w:rsid w:val="009070E8"/>
    <w:rsid w:val="009078A9"/>
    <w:rsid w:val="00907CE5"/>
    <w:rsid w:val="009103AF"/>
    <w:rsid w:val="00910575"/>
    <w:rsid w:val="009108A2"/>
    <w:rsid w:val="00910A2D"/>
    <w:rsid w:val="00910DF1"/>
    <w:rsid w:val="009112F8"/>
    <w:rsid w:val="00912197"/>
    <w:rsid w:val="0091253E"/>
    <w:rsid w:val="0091365E"/>
    <w:rsid w:val="00913AF4"/>
    <w:rsid w:val="009142FA"/>
    <w:rsid w:val="00914E68"/>
    <w:rsid w:val="00915392"/>
    <w:rsid w:val="00915590"/>
    <w:rsid w:val="00916D16"/>
    <w:rsid w:val="009170D7"/>
    <w:rsid w:val="009174A7"/>
    <w:rsid w:val="00917B66"/>
    <w:rsid w:val="00917BD8"/>
    <w:rsid w:val="00917D51"/>
    <w:rsid w:val="0092003A"/>
    <w:rsid w:val="00920237"/>
    <w:rsid w:val="009203D6"/>
    <w:rsid w:val="00920705"/>
    <w:rsid w:val="009208DF"/>
    <w:rsid w:val="0092103F"/>
    <w:rsid w:val="0092146B"/>
    <w:rsid w:val="00921AC5"/>
    <w:rsid w:val="00921C98"/>
    <w:rsid w:val="00922797"/>
    <w:rsid w:val="00922E92"/>
    <w:rsid w:val="00923404"/>
    <w:rsid w:val="00923DAF"/>
    <w:rsid w:val="00923F6E"/>
    <w:rsid w:val="00923FCA"/>
    <w:rsid w:val="0092403F"/>
    <w:rsid w:val="0092441A"/>
    <w:rsid w:val="009246F5"/>
    <w:rsid w:val="00924820"/>
    <w:rsid w:val="00924DA5"/>
    <w:rsid w:val="009250DB"/>
    <w:rsid w:val="0092530C"/>
    <w:rsid w:val="00926424"/>
    <w:rsid w:val="0092698D"/>
    <w:rsid w:val="009270A3"/>
    <w:rsid w:val="00927FB8"/>
    <w:rsid w:val="00927FF3"/>
    <w:rsid w:val="00930DD2"/>
    <w:rsid w:val="00930E18"/>
    <w:rsid w:val="00930F31"/>
    <w:rsid w:val="009319C0"/>
    <w:rsid w:val="00931C47"/>
    <w:rsid w:val="00931E59"/>
    <w:rsid w:val="009322F2"/>
    <w:rsid w:val="00932A37"/>
    <w:rsid w:val="00933A1A"/>
    <w:rsid w:val="00933BB5"/>
    <w:rsid w:val="009343D7"/>
    <w:rsid w:val="0093464A"/>
    <w:rsid w:val="00934B68"/>
    <w:rsid w:val="00934B7E"/>
    <w:rsid w:val="00934C44"/>
    <w:rsid w:val="0093503E"/>
    <w:rsid w:val="009352DB"/>
    <w:rsid w:val="009355D7"/>
    <w:rsid w:val="0093585B"/>
    <w:rsid w:val="009358DD"/>
    <w:rsid w:val="00935E6D"/>
    <w:rsid w:val="00935ECD"/>
    <w:rsid w:val="00936AF2"/>
    <w:rsid w:val="0093725F"/>
    <w:rsid w:val="00937C1F"/>
    <w:rsid w:val="00937E33"/>
    <w:rsid w:val="00937F12"/>
    <w:rsid w:val="009409A5"/>
    <w:rsid w:val="009412C6"/>
    <w:rsid w:val="00941FC7"/>
    <w:rsid w:val="009426F7"/>
    <w:rsid w:val="0094349D"/>
    <w:rsid w:val="009436C6"/>
    <w:rsid w:val="009446EA"/>
    <w:rsid w:val="009447F7"/>
    <w:rsid w:val="009449BA"/>
    <w:rsid w:val="00944B8C"/>
    <w:rsid w:val="00945114"/>
    <w:rsid w:val="00945157"/>
    <w:rsid w:val="009461D4"/>
    <w:rsid w:val="00946597"/>
    <w:rsid w:val="00946F63"/>
    <w:rsid w:val="00946FA3"/>
    <w:rsid w:val="009470AF"/>
    <w:rsid w:val="00947445"/>
    <w:rsid w:val="009476E1"/>
    <w:rsid w:val="009477B9"/>
    <w:rsid w:val="009478E2"/>
    <w:rsid w:val="00947953"/>
    <w:rsid w:val="009502CE"/>
    <w:rsid w:val="0095062F"/>
    <w:rsid w:val="0095155A"/>
    <w:rsid w:val="00951ABD"/>
    <w:rsid w:val="00951FEB"/>
    <w:rsid w:val="0095220B"/>
    <w:rsid w:val="00952316"/>
    <w:rsid w:val="00952327"/>
    <w:rsid w:val="009525FA"/>
    <w:rsid w:val="00952930"/>
    <w:rsid w:val="00952B7C"/>
    <w:rsid w:val="00953B2E"/>
    <w:rsid w:val="00954215"/>
    <w:rsid w:val="00954A84"/>
    <w:rsid w:val="00954C66"/>
    <w:rsid w:val="00954CD0"/>
    <w:rsid w:val="00955AA3"/>
    <w:rsid w:val="00956200"/>
    <w:rsid w:val="009564A8"/>
    <w:rsid w:val="009565BF"/>
    <w:rsid w:val="00956889"/>
    <w:rsid w:val="00956A71"/>
    <w:rsid w:val="00956C8A"/>
    <w:rsid w:val="00956E88"/>
    <w:rsid w:val="009572F7"/>
    <w:rsid w:val="009574AE"/>
    <w:rsid w:val="00957D83"/>
    <w:rsid w:val="00957DFD"/>
    <w:rsid w:val="00961446"/>
    <w:rsid w:val="00961F44"/>
    <w:rsid w:val="0096225A"/>
    <w:rsid w:val="00962573"/>
    <w:rsid w:val="00963031"/>
    <w:rsid w:val="00963AD4"/>
    <w:rsid w:val="00963BBC"/>
    <w:rsid w:val="00964255"/>
    <w:rsid w:val="0096481B"/>
    <w:rsid w:val="00964A24"/>
    <w:rsid w:val="009651A6"/>
    <w:rsid w:val="00965C63"/>
    <w:rsid w:val="00965CDB"/>
    <w:rsid w:val="0096711C"/>
    <w:rsid w:val="00967223"/>
    <w:rsid w:val="009673DC"/>
    <w:rsid w:val="009674C6"/>
    <w:rsid w:val="00967881"/>
    <w:rsid w:val="00967D6D"/>
    <w:rsid w:val="00967F06"/>
    <w:rsid w:val="0097040D"/>
    <w:rsid w:val="009709D5"/>
    <w:rsid w:val="00970A51"/>
    <w:rsid w:val="00970AEC"/>
    <w:rsid w:val="00970B03"/>
    <w:rsid w:val="009714A9"/>
    <w:rsid w:val="009718A2"/>
    <w:rsid w:val="00971BCB"/>
    <w:rsid w:val="00971E34"/>
    <w:rsid w:val="0097283A"/>
    <w:rsid w:val="00972A2E"/>
    <w:rsid w:val="00972D70"/>
    <w:rsid w:val="00972E87"/>
    <w:rsid w:val="00973609"/>
    <w:rsid w:val="009737A4"/>
    <w:rsid w:val="00973DAC"/>
    <w:rsid w:val="0097429C"/>
    <w:rsid w:val="0097454C"/>
    <w:rsid w:val="00974595"/>
    <w:rsid w:val="0097506E"/>
    <w:rsid w:val="009758C7"/>
    <w:rsid w:val="00975CC7"/>
    <w:rsid w:val="00976F41"/>
    <w:rsid w:val="00977162"/>
    <w:rsid w:val="0097720C"/>
    <w:rsid w:val="00977491"/>
    <w:rsid w:val="00977666"/>
    <w:rsid w:val="00977730"/>
    <w:rsid w:val="00977E64"/>
    <w:rsid w:val="00977F0F"/>
    <w:rsid w:val="00977F69"/>
    <w:rsid w:val="009801E9"/>
    <w:rsid w:val="00980278"/>
    <w:rsid w:val="0098060A"/>
    <w:rsid w:val="0098068D"/>
    <w:rsid w:val="00980DA7"/>
    <w:rsid w:val="0098144D"/>
    <w:rsid w:val="009816A1"/>
    <w:rsid w:val="0098191E"/>
    <w:rsid w:val="00981C84"/>
    <w:rsid w:val="00981D70"/>
    <w:rsid w:val="009824CA"/>
    <w:rsid w:val="00982FBF"/>
    <w:rsid w:val="009835EA"/>
    <w:rsid w:val="009836D0"/>
    <w:rsid w:val="00983E39"/>
    <w:rsid w:val="009848B2"/>
    <w:rsid w:val="00984BEA"/>
    <w:rsid w:val="00985415"/>
    <w:rsid w:val="0098598C"/>
    <w:rsid w:val="00985B18"/>
    <w:rsid w:val="0098666C"/>
    <w:rsid w:val="00986810"/>
    <w:rsid w:val="00986FF8"/>
    <w:rsid w:val="00987209"/>
    <w:rsid w:val="009875E4"/>
    <w:rsid w:val="009878EB"/>
    <w:rsid w:val="00987AC4"/>
    <w:rsid w:val="009902EF"/>
    <w:rsid w:val="0099096E"/>
    <w:rsid w:val="00990DD9"/>
    <w:rsid w:val="00991371"/>
    <w:rsid w:val="009914AA"/>
    <w:rsid w:val="00992031"/>
    <w:rsid w:val="009925F9"/>
    <w:rsid w:val="00992723"/>
    <w:rsid w:val="00992B58"/>
    <w:rsid w:val="00992D1F"/>
    <w:rsid w:val="009932EC"/>
    <w:rsid w:val="009934B8"/>
    <w:rsid w:val="00993AA0"/>
    <w:rsid w:val="00993DE4"/>
    <w:rsid w:val="00993FA9"/>
    <w:rsid w:val="0099498D"/>
    <w:rsid w:val="00995128"/>
    <w:rsid w:val="0099527E"/>
    <w:rsid w:val="00995433"/>
    <w:rsid w:val="00996D1C"/>
    <w:rsid w:val="009977E9"/>
    <w:rsid w:val="009A018D"/>
    <w:rsid w:val="009A067C"/>
    <w:rsid w:val="009A158B"/>
    <w:rsid w:val="009A187F"/>
    <w:rsid w:val="009A20C6"/>
    <w:rsid w:val="009A21A0"/>
    <w:rsid w:val="009A2B2B"/>
    <w:rsid w:val="009A3267"/>
    <w:rsid w:val="009A3716"/>
    <w:rsid w:val="009A4121"/>
    <w:rsid w:val="009A4852"/>
    <w:rsid w:val="009A516B"/>
    <w:rsid w:val="009A546A"/>
    <w:rsid w:val="009A5986"/>
    <w:rsid w:val="009A59AC"/>
    <w:rsid w:val="009A6306"/>
    <w:rsid w:val="009A6640"/>
    <w:rsid w:val="009A6CB0"/>
    <w:rsid w:val="009A753D"/>
    <w:rsid w:val="009A79D0"/>
    <w:rsid w:val="009B05B7"/>
    <w:rsid w:val="009B089D"/>
    <w:rsid w:val="009B0CE9"/>
    <w:rsid w:val="009B0D3E"/>
    <w:rsid w:val="009B1469"/>
    <w:rsid w:val="009B245D"/>
    <w:rsid w:val="009B3466"/>
    <w:rsid w:val="009B36B5"/>
    <w:rsid w:val="009B38D2"/>
    <w:rsid w:val="009B40B4"/>
    <w:rsid w:val="009B4445"/>
    <w:rsid w:val="009B457C"/>
    <w:rsid w:val="009B4741"/>
    <w:rsid w:val="009B4837"/>
    <w:rsid w:val="009B4FEB"/>
    <w:rsid w:val="009B5199"/>
    <w:rsid w:val="009B5A95"/>
    <w:rsid w:val="009B5D1F"/>
    <w:rsid w:val="009B6AE0"/>
    <w:rsid w:val="009B6BC2"/>
    <w:rsid w:val="009B6E5F"/>
    <w:rsid w:val="009B6F16"/>
    <w:rsid w:val="009B78C4"/>
    <w:rsid w:val="009B7B32"/>
    <w:rsid w:val="009B7F8D"/>
    <w:rsid w:val="009C09A4"/>
    <w:rsid w:val="009C0B23"/>
    <w:rsid w:val="009C1573"/>
    <w:rsid w:val="009C1AE9"/>
    <w:rsid w:val="009C24DE"/>
    <w:rsid w:val="009C2514"/>
    <w:rsid w:val="009C296C"/>
    <w:rsid w:val="009C2DD9"/>
    <w:rsid w:val="009C3431"/>
    <w:rsid w:val="009C3A0D"/>
    <w:rsid w:val="009C3BD1"/>
    <w:rsid w:val="009C4077"/>
    <w:rsid w:val="009C421B"/>
    <w:rsid w:val="009C43E2"/>
    <w:rsid w:val="009C44B7"/>
    <w:rsid w:val="009C44F7"/>
    <w:rsid w:val="009C49E3"/>
    <w:rsid w:val="009C524B"/>
    <w:rsid w:val="009C54EA"/>
    <w:rsid w:val="009C5F10"/>
    <w:rsid w:val="009C60C0"/>
    <w:rsid w:val="009C614B"/>
    <w:rsid w:val="009C6209"/>
    <w:rsid w:val="009C65A0"/>
    <w:rsid w:val="009C69FD"/>
    <w:rsid w:val="009C6B5D"/>
    <w:rsid w:val="009C6D95"/>
    <w:rsid w:val="009C6E4A"/>
    <w:rsid w:val="009C6F85"/>
    <w:rsid w:val="009C700D"/>
    <w:rsid w:val="009C7129"/>
    <w:rsid w:val="009C7149"/>
    <w:rsid w:val="009D0202"/>
    <w:rsid w:val="009D0377"/>
    <w:rsid w:val="009D0769"/>
    <w:rsid w:val="009D0967"/>
    <w:rsid w:val="009D0F6C"/>
    <w:rsid w:val="009D1438"/>
    <w:rsid w:val="009D15E4"/>
    <w:rsid w:val="009D17C2"/>
    <w:rsid w:val="009D199A"/>
    <w:rsid w:val="009D1CAA"/>
    <w:rsid w:val="009D21E6"/>
    <w:rsid w:val="009D246C"/>
    <w:rsid w:val="009D26AB"/>
    <w:rsid w:val="009D2ED2"/>
    <w:rsid w:val="009D2ED3"/>
    <w:rsid w:val="009D30BC"/>
    <w:rsid w:val="009D3832"/>
    <w:rsid w:val="009D45C5"/>
    <w:rsid w:val="009D46FE"/>
    <w:rsid w:val="009D4764"/>
    <w:rsid w:val="009D4DE2"/>
    <w:rsid w:val="009D51A2"/>
    <w:rsid w:val="009D600C"/>
    <w:rsid w:val="009D6FE3"/>
    <w:rsid w:val="009D73F9"/>
    <w:rsid w:val="009E098C"/>
    <w:rsid w:val="009E0E48"/>
    <w:rsid w:val="009E0FB7"/>
    <w:rsid w:val="009E1AEB"/>
    <w:rsid w:val="009E2763"/>
    <w:rsid w:val="009E2872"/>
    <w:rsid w:val="009E3B98"/>
    <w:rsid w:val="009E4120"/>
    <w:rsid w:val="009E44FF"/>
    <w:rsid w:val="009E49E2"/>
    <w:rsid w:val="009E4A14"/>
    <w:rsid w:val="009E4A6C"/>
    <w:rsid w:val="009E4D28"/>
    <w:rsid w:val="009E5133"/>
    <w:rsid w:val="009E541D"/>
    <w:rsid w:val="009E5704"/>
    <w:rsid w:val="009E5D21"/>
    <w:rsid w:val="009E5DDF"/>
    <w:rsid w:val="009E66CD"/>
    <w:rsid w:val="009E6B05"/>
    <w:rsid w:val="009E750D"/>
    <w:rsid w:val="009E75F7"/>
    <w:rsid w:val="009E78C8"/>
    <w:rsid w:val="009E7BE6"/>
    <w:rsid w:val="009E7DC2"/>
    <w:rsid w:val="009F01A3"/>
    <w:rsid w:val="009F047E"/>
    <w:rsid w:val="009F0D5B"/>
    <w:rsid w:val="009F16D8"/>
    <w:rsid w:val="009F1A2B"/>
    <w:rsid w:val="009F1B87"/>
    <w:rsid w:val="009F2CCF"/>
    <w:rsid w:val="009F2D04"/>
    <w:rsid w:val="009F307D"/>
    <w:rsid w:val="009F34AE"/>
    <w:rsid w:val="009F3686"/>
    <w:rsid w:val="009F3A16"/>
    <w:rsid w:val="009F3BEC"/>
    <w:rsid w:val="009F4516"/>
    <w:rsid w:val="009F451D"/>
    <w:rsid w:val="009F4DC3"/>
    <w:rsid w:val="009F5A20"/>
    <w:rsid w:val="009F5B4F"/>
    <w:rsid w:val="009F6D83"/>
    <w:rsid w:val="009F726A"/>
    <w:rsid w:val="009F7946"/>
    <w:rsid w:val="00A00720"/>
    <w:rsid w:val="00A01443"/>
    <w:rsid w:val="00A01A1D"/>
    <w:rsid w:val="00A024D3"/>
    <w:rsid w:val="00A02A6B"/>
    <w:rsid w:val="00A02D0F"/>
    <w:rsid w:val="00A03089"/>
    <w:rsid w:val="00A03BDB"/>
    <w:rsid w:val="00A04117"/>
    <w:rsid w:val="00A04FCB"/>
    <w:rsid w:val="00A051CE"/>
    <w:rsid w:val="00A0533E"/>
    <w:rsid w:val="00A053C7"/>
    <w:rsid w:val="00A05839"/>
    <w:rsid w:val="00A06CF6"/>
    <w:rsid w:val="00A06E29"/>
    <w:rsid w:val="00A0754D"/>
    <w:rsid w:val="00A0774C"/>
    <w:rsid w:val="00A079D8"/>
    <w:rsid w:val="00A07AD1"/>
    <w:rsid w:val="00A07B42"/>
    <w:rsid w:val="00A1069C"/>
    <w:rsid w:val="00A109F3"/>
    <w:rsid w:val="00A10AF9"/>
    <w:rsid w:val="00A10C7B"/>
    <w:rsid w:val="00A1101B"/>
    <w:rsid w:val="00A11619"/>
    <w:rsid w:val="00A116D6"/>
    <w:rsid w:val="00A11711"/>
    <w:rsid w:val="00A11BF8"/>
    <w:rsid w:val="00A11EAC"/>
    <w:rsid w:val="00A12035"/>
    <w:rsid w:val="00A12785"/>
    <w:rsid w:val="00A12A90"/>
    <w:rsid w:val="00A134D2"/>
    <w:rsid w:val="00A13C7E"/>
    <w:rsid w:val="00A146C0"/>
    <w:rsid w:val="00A147F6"/>
    <w:rsid w:val="00A1486E"/>
    <w:rsid w:val="00A14A72"/>
    <w:rsid w:val="00A14FB4"/>
    <w:rsid w:val="00A1530B"/>
    <w:rsid w:val="00A157FB"/>
    <w:rsid w:val="00A1592B"/>
    <w:rsid w:val="00A15B2C"/>
    <w:rsid w:val="00A16523"/>
    <w:rsid w:val="00A16C04"/>
    <w:rsid w:val="00A17773"/>
    <w:rsid w:val="00A1795A"/>
    <w:rsid w:val="00A202EE"/>
    <w:rsid w:val="00A205A8"/>
    <w:rsid w:val="00A20731"/>
    <w:rsid w:val="00A207CA"/>
    <w:rsid w:val="00A21023"/>
    <w:rsid w:val="00A211E1"/>
    <w:rsid w:val="00A21216"/>
    <w:rsid w:val="00A2198A"/>
    <w:rsid w:val="00A21AEB"/>
    <w:rsid w:val="00A224EE"/>
    <w:rsid w:val="00A22DAB"/>
    <w:rsid w:val="00A232AC"/>
    <w:rsid w:val="00A24514"/>
    <w:rsid w:val="00A24DE2"/>
    <w:rsid w:val="00A252F2"/>
    <w:rsid w:val="00A26386"/>
    <w:rsid w:val="00A263F0"/>
    <w:rsid w:val="00A26647"/>
    <w:rsid w:val="00A26BD0"/>
    <w:rsid w:val="00A26CCF"/>
    <w:rsid w:val="00A2712A"/>
    <w:rsid w:val="00A27237"/>
    <w:rsid w:val="00A27389"/>
    <w:rsid w:val="00A273E4"/>
    <w:rsid w:val="00A2781F"/>
    <w:rsid w:val="00A279D1"/>
    <w:rsid w:val="00A27C88"/>
    <w:rsid w:val="00A30CBF"/>
    <w:rsid w:val="00A31043"/>
    <w:rsid w:val="00A31614"/>
    <w:rsid w:val="00A31823"/>
    <w:rsid w:val="00A31A41"/>
    <w:rsid w:val="00A31E66"/>
    <w:rsid w:val="00A3237E"/>
    <w:rsid w:val="00A32483"/>
    <w:rsid w:val="00A3256B"/>
    <w:rsid w:val="00A328DA"/>
    <w:rsid w:val="00A329F5"/>
    <w:rsid w:val="00A32E86"/>
    <w:rsid w:val="00A33768"/>
    <w:rsid w:val="00A33E4A"/>
    <w:rsid w:val="00A33E56"/>
    <w:rsid w:val="00A34939"/>
    <w:rsid w:val="00A34E65"/>
    <w:rsid w:val="00A357A2"/>
    <w:rsid w:val="00A35B49"/>
    <w:rsid w:val="00A35B54"/>
    <w:rsid w:val="00A3661C"/>
    <w:rsid w:val="00A368E9"/>
    <w:rsid w:val="00A36D4C"/>
    <w:rsid w:val="00A371FA"/>
    <w:rsid w:val="00A372CA"/>
    <w:rsid w:val="00A374C8"/>
    <w:rsid w:val="00A375FA"/>
    <w:rsid w:val="00A37A66"/>
    <w:rsid w:val="00A37A7D"/>
    <w:rsid w:val="00A40879"/>
    <w:rsid w:val="00A40AD6"/>
    <w:rsid w:val="00A414AC"/>
    <w:rsid w:val="00A41662"/>
    <w:rsid w:val="00A41899"/>
    <w:rsid w:val="00A41AA1"/>
    <w:rsid w:val="00A41AD3"/>
    <w:rsid w:val="00A4328D"/>
    <w:rsid w:val="00A4353D"/>
    <w:rsid w:val="00A43750"/>
    <w:rsid w:val="00A43A2C"/>
    <w:rsid w:val="00A43D8E"/>
    <w:rsid w:val="00A44099"/>
    <w:rsid w:val="00A444FB"/>
    <w:rsid w:val="00A451F2"/>
    <w:rsid w:val="00A45B34"/>
    <w:rsid w:val="00A45DD4"/>
    <w:rsid w:val="00A4626E"/>
    <w:rsid w:val="00A471C4"/>
    <w:rsid w:val="00A475EA"/>
    <w:rsid w:val="00A47985"/>
    <w:rsid w:val="00A47A1D"/>
    <w:rsid w:val="00A47A54"/>
    <w:rsid w:val="00A47A9A"/>
    <w:rsid w:val="00A51BFA"/>
    <w:rsid w:val="00A51FC5"/>
    <w:rsid w:val="00A52480"/>
    <w:rsid w:val="00A524BF"/>
    <w:rsid w:val="00A52B6E"/>
    <w:rsid w:val="00A532A0"/>
    <w:rsid w:val="00A53BC5"/>
    <w:rsid w:val="00A548A1"/>
    <w:rsid w:val="00A54966"/>
    <w:rsid w:val="00A54B0C"/>
    <w:rsid w:val="00A54B93"/>
    <w:rsid w:val="00A54D83"/>
    <w:rsid w:val="00A54F17"/>
    <w:rsid w:val="00A55152"/>
    <w:rsid w:val="00A55F42"/>
    <w:rsid w:val="00A560C1"/>
    <w:rsid w:val="00A56230"/>
    <w:rsid w:val="00A5631C"/>
    <w:rsid w:val="00A568DD"/>
    <w:rsid w:val="00A5697C"/>
    <w:rsid w:val="00A57123"/>
    <w:rsid w:val="00A5727D"/>
    <w:rsid w:val="00A575DD"/>
    <w:rsid w:val="00A5793E"/>
    <w:rsid w:val="00A5798E"/>
    <w:rsid w:val="00A57CF7"/>
    <w:rsid w:val="00A57F86"/>
    <w:rsid w:val="00A600EB"/>
    <w:rsid w:val="00A60597"/>
    <w:rsid w:val="00A60755"/>
    <w:rsid w:val="00A6078A"/>
    <w:rsid w:val="00A60EBA"/>
    <w:rsid w:val="00A61895"/>
    <w:rsid w:val="00A6196B"/>
    <w:rsid w:val="00A61C11"/>
    <w:rsid w:val="00A6241F"/>
    <w:rsid w:val="00A6274C"/>
    <w:rsid w:val="00A62AA4"/>
    <w:rsid w:val="00A62D60"/>
    <w:rsid w:val="00A6347D"/>
    <w:rsid w:val="00A63CDC"/>
    <w:rsid w:val="00A63D53"/>
    <w:rsid w:val="00A644DE"/>
    <w:rsid w:val="00A645E1"/>
    <w:rsid w:val="00A64E78"/>
    <w:rsid w:val="00A64EED"/>
    <w:rsid w:val="00A64FA1"/>
    <w:rsid w:val="00A6611E"/>
    <w:rsid w:val="00A66778"/>
    <w:rsid w:val="00A67623"/>
    <w:rsid w:val="00A67A3E"/>
    <w:rsid w:val="00A67B64"/>
    <w:rsid w:val="00A67C28"/>
    <w:rsid w:val="00A67E61"/>
    <w:rsid w:val="00A70256"/>
    <w:rsid w:val="00A70599"/>
    <w:rsid w:val="00A709B4"/>
    <w:rsid w:val="00A70AF3"/>
    <w:rsid w:val="00A70D31"/>
    <w:rsid w:val="00A70D7D"/>
    <w:rsid w:val="00A71124"/>
    <w:rsid w:val="00A7142C"/>
    <w:rsid w:val="00A71472"/>
    <w:rsid w:val="00A71FC7"/>
    <w:rsid w:val="00A72042"/>
    <w:rsid w:val="00A721F9"/>
    <w:rsid w:val="00A72270"/>
    <w:rsid w:val="00A725D8"/>
    <w:rsid w:val="00A7299D"/>
    <w:rsid w:val="00A72A12"/>
    <w:rsid w:val="00A72EF1"/>
    <w:rsid w:val="00A73098"/>
    <w:rsid w:val="00A730DD"/>
    <w:rsid w:val="00A733DD"/>
    <w:rsid w:val="00A734CC"/>
    <w:rsid w:val="00A735B4"/>
    <w:rsid w:val="00A736DB"/>
    <w:rsid w:val="00A73AA4"/>
    <w:rsid w:val="00A741C2"/>
    <w:rsid w:val="00A7437D"/>
    <w:rsid w:val="00A74895"/>
    <w:rsid w:val="00A749A7"/>
    <w:rsid w:val="00A75202"/>
    <w:rsid w:val="00A7598B"/>
    <w:rsid w:val="00A76907"/>
    <w:rsid w:val="00A7698F"/>
    <w:rsid w:val="00A77710"/>
    <w:rsid w:val="00A778BB"/>
    <w:rsid w:val="00A77F81"/>
    <w:rsid w:val="00A80409"/>
    <w:rsid w:val="00A80416"/>
    <w:rsid w:val="00A81017"/>
    <w:rsid w:val="00A8148E"/>
    <w:rsid w:val="00A814C5"/>
    <w:rsid w:val="00A81908"/>
    <w:rsid w:val="00A81958"/>
    <w:rsid w:val="00A81B80"/>
    <w:rsid w:val="00A81B88"/>
    <w:rsid w:val="00A81E8C"/>
    <w:rsid w:val="00A8243E"/>
    <w:rsid w:val="00A8256A"/>
    <w:rsid w:val="00A83127"/>
    <w:rsid w:val="00A8350B"/>
    <w:rsid w:val="00A83AB0"/>
    <w:rsid w:val="00A846F3"/>
    <w:rsid w:val="00A84E99"/>
    <w:rsid w:val="00A857AA"/>
    <w:rsid w:val="00A857D4"/>
    <w:rsid w:val="00A86177"/>
    <w:rsid w:val="00A863FC"/>
    <w:rsid w:val="00A865BC"/>
    <w:rsid w:val="00A8693F"/>
    <w:rsid w:val="00A87228"/>
    <w:rsid w:val="00A8722B"/>
    <w:rsid w:val="00A872FF"/>
    <w:rsid w:val="00A87939"/>
    <w:rsid w:val="00A87A84"/>
    <w:rsid w:val="00A902BF"/>
    <w:rsid w:val="00A90717"/>
    <w:rsid w:val="00A90C62"/>
    <w:rsid w:val="00A9156E"/>
    <w:rsid w:val="00A91EA8"/>
    <w:rsid w:val="00A92289"/>
    <w:rsid w:val="00A9280C"/>
    <w:rsid w:val="00A929A0"/>
    <w:rsid w:val="00A92D71"/>
    <w:rsid w:val="00A930E9"/>
    <w:rsid w:val="00A937FD"/>
    <w:rsid w:val="00A9398B"/>
    <w:rsid w:val="00A93F04"/>
    <w:rsid w:val="00A94104"/>
    <w:rsid w:val="00A941DF"/>
    <w:rsid w:val="00A94422"/>
    <w:rsid w:val="00A9458A"/>
    <w:rsid w:val="00A94AA7"/>
    <w:rsid w:val="00A951DB"/>
    <w:rsid w:val="00A95547"/>
    <w:rsid w:val="00A9571F"/>
    <w:rsid w:val="00A959B1"/>
    <w:rsid w:val="00A960E4"/>
    <w:rsid w:val="00A962CB"/>
    <w:rsid w:val="00A96360"/>
    <w:rsid w:val="00A96ED7"/>
    <w:rsid w:val="00A96FEE"/>
    <w:rsid w:val="00A97050"/>
    <w:rsid w:val="00A970AE"/>
    <w:rsid w:val="00A9778A"/>
    <w:rsid w:val="00A97967"/>
    <w:rsid w:val="00A97F1D"/>
    <w:rsid w:val="00AA0185"/>
    <w:rsid w:val="00AA04A0"/>
    <w:rsid w:val="00AA07F5"/>
    <w:rsid w:val="00AA0BD9"/>
    <w:rsid w:val="00AA10C3"/>
    <w:rsid w:val="00AA1DFA"/>
    <w:rsid w:val="00AA2273"/>
    <w:rsid w:val="00AA26F6"/>
    <w:rsid w:val="00AA27E7"/>
    <w:rsid w:val="00AA293F"/>
    <w:rsid w:val="00AA2A7A"/>
    <w:rsid w:val="00AA2D57"/>
    <w:rsid w:val="00AA3CDA"/>
    <w:rsid w:val="00AA3D32"/>
    <w:rsid w:val="00AA3FC0"/>
    <w:rsid w:val="00AA3FC3"/>
    <w:rsid w:val="00AA431D"/>
    <w:rsid w:val="00AA4330"/>
    <w:rsid w:val="00AA44DA"/>
    <w:rsid w:val="00AA46F1"/>
    <w:rsid w:val="00AA5FCD"/>
    <w:rsid w:val="00AA649D"/>
    <w:rsid w:val="00AA6D76"/>
    <w:rsid w:val="00AA729C"/>
    <w:rsid w:val="00AA729F"/>
    <w:rsid w:val="00AA7A6F"/>
    <w:rsid w:val="00AB06F5"/>
    <w:rsid w:val="00AB070A"/>
    <w:rsid w:val="00AB1DAE"/>
    <w:rsid w:val="00AB1F9A"/>
    <w:rsid w:val="00AB2163"/>
    <w:rsid w:val="00AB217A"/>
    <w:rsid w:val="00AB22AA"/>
    <w:rsid w:val="00AB2514"/>
    <w:rsid w:val="00AB265D"/>
    <w:rsid w:val="00AB298A"/>
    <w:rsid w:val="00AB2BAE"/>
    <w:rsid w:val="00AB2CAA"/>
    <w:rsid w:val="00AB2ECE"/>
    <w:rsid w:val="00AB347A"/>
    <w:rsid w:val="00AB371E"/>
    <w:rsid w:val="00AB3896"/>
    <w:rsid w:val="00AB3957"/>
    <w:rsid w:val="00AB39F6"/>
    <w:rsid w:val="00AB3F96"/>
    <w:rsid w:val="00AB465B"/>
    <w:rsid w:val="00AB48D3"/>
    <w:rsid w:val="00AB4EF1"/>
    <w:rsid w:val="00AB51AA"/>
    <w:rsid w:val="00AB523C"/>
    <w:rsid w:val="00AB55F8"/>
    <w:rsid w:val="00AB6015"/>
    <w:rsid w:val="00AB6209"/>
    <w:rsid w:val="00AB63F6"/>
    <w:rsid w:val="00AB6A6C"/>
    <w:rsid w:val="00AB6A85"/>
    <w:rsid w:val="00AB6DF8"/>
    <w:rsid w:val="00AB6ED7"/>
    <w:rsid w:val="00AB6FD2"/>
    <w:rsid w:val="00AB745D"/>
    <w:rsid w:val="00AB76F7"/>
    <w:rsid w:val="00AB79F7"/>
    <w:rsid w:val="00AC038B"/>
    <w:rsid w:val="00AC10B5"/>
    <w:rsid w:val="00AC11B7"/>
    <w:rsid w:val="00AC1240"/>
    <w:rsid w:val="00AC1E58"/>
    <w:rsid w:val="00AC2ABA"/>
    <w:rsid w:val="00AC2AE0"/>
    <w:rsid w:val="00AC3075"/>
    <w:rsid w:val="00AC3374"/>
    <w:rsid w:val="00AC4104"/>
    <w:rsid w:val="00AC428C"/>
    <w:rsid w:val="00AC46B2"/>
    <w:rsid w:val="00AC4BE1"/>
    <w:rsid w:val="00AC4C7A"/>
    <w:rsid w:val="00AC4ED7"/>
    <w:rsid w:val="00AC50D5"/>
    <w:rsid w:val="00AC524C"/>
    <w:rsid w:val="00AC57AE"/>
    <w:rsid w:val="00AC59E2"/>
    <w:rsid w:val="00AC5DD8"/>
    <w:rsid w:val="00AC5F5B"/>
    <w:rsid w:val="00AC6235"/>
    <w:rsid w:val="00AC7214"/>
    <w:rsid w:val="00AD058B"/>
    <w:rsid w:val="00AD0ADD"/>
    <w:rsid w:val="00AD0FDB"/>
    <w:rsid w:val="00AD1289"/>
    <w:rsid w:val="00AD1DB3"/>
    <w:rsid w:val="00AD1FD6"/>
    <w:rsid w:val="00AD206C"/>
    <w:rsid w:val="00AD20B9"/>
    <w:rsid w:val="00AD252D"/>
    <w:rsid w:val="00AD2C32"/>
    <w:rsid w:val="00AD3478"/>
    <w:rsid w:val="00AD3C8A"/>
    <w:rsid w:val="00AD3DB5"/>
    <w:rsid w:val="00AD405F"/>
    <w:rsid w:val="00AD413D"/>
    <w:rsid w:val="00AD4EF5"/>
    <w:rsid w:val="00AD4F77"/>
    <w:rsid w:val="00AD568E"/>
    <w:rsid w:val="00AD5F6E"/>
    <w:rsid w:val="00AD5F7B"/>
    <w:rsid w:val="00AD6221"/>
    <w:rsid w:val="00AD6652"/>
    <w:rsid w:val="00AD6CA7"/>
    <w:rsid w:val="00AD6D1E"/>
    <w:rsid w:val="00AD73A4"/>
    <w:rsid w:val="00AD7755"/>
    <w:rsid w:val="00AE0192"/>
    <w:rsid w:val="00AE06D3"/>
    <w:rsid w:val="00AE0D4E"/>
    <w:rsid w:val="00AE0E8B"/>
    <w:rsid w:val="00AE13A7"/>
    <w:rsid w:val="00AE1451"/>
    <w:rsid w:val="00AE183E"/>
    <w:rsid w:val="00AE18B3"/>
    <w:rsid w:val="00AE196A"/>
    <w:rsid w:val="00AE26ED"/>
    <w:rsid w:val="00AE2B9E"/>
    <w:rsid w:val="00AE2C2B"/>
    <w:rsid w:val="00AE2D81"/>
    <w:rsid w:val="00AE2FF1"/>
    <w:rsid w:val="00AE327C"/>
    <w:rsid w:val="00AE360A"/>
    <w:rsid w:val="00AE37BC"/>
    <w:rsid w:val="00AE39AF"/>
    <w:rsid w:val="00AE3E75"/>
    <w:rsid w:val="00AE41AF"/>
    <w:rsid w:val="00AE4511"/>
    <w:rsid w:val="00AE4A1F"/>
    <w:rsid w:val="00AE4A4C"/>
    <w:rsid w:val="00AE4EB1"/>
    <w:rsid w:val="00AE4F8D"/>
    <w:rsid w:val="00AE531A"/>
    <w:rsid w:val="00AE58F5"/>
    <w:rsid w:val="00AE5FB0"/>
    <w:rsid w:val="00AE619F"/>
    <w:rsid w:val="00AE636F"/>
    <w:rsid w:val="00AE64B0"/>
    <w:rsid w:val="00AE6687"/>
    <w:rsid w:val="00AE6811"/>
    <w:rsid w:val="00AE71A4"/>
    <w:rsid w:val="00AE7319"/>
    <w:rsid w:val="00AE744C"/>
    <w:rsid w:val="00AE7A51"/>
    <w:rsid w:val="00AE7D0F"/>
    <w:rsid w:val="00AE7FA8"/>
    <w:rsid w:val="00AF032B"/>
    <w:rsid w:val="00AF0569"/>
    <w:rsid w:val="00AF057E"/>
    <w:rsid w:val="00AF05C7"/>
    <w:rsid w:val="00AF05EB"/>
    <w:rsid w:val="00AF0ADB"/>
    <w:rsid w:val="00AF0AF9"/>
    <w:rsid w:val="00AF0C3B"/>
    <w:rsid w:val="00AF0E2B"/>
    <w:rsid w:val="00AF1100"/>
    <w:rsid w:val="00AF1210"/>
    <w:rsid w:val="00AF1310"/>
    <w:rsid w:val="00AF1F04"/>
    <w:rsid w:val="00AF2653"/>
    <w:rsid w:val="00AF2A2B"/>
    <w:rsid w:val="00AF3002"/>
    <w:rsid w:val="00AF337A"/>
    <w:rsid w:val="00AF35AF"/>
    <w:rsid w:val="00AF3637"/>
    <w:rsid w:val="00AF383B"/>
    <w:rsid w:val="00AF38BF"/>
    <w:rsid w:val="00AF3D27"/>
    <w:rsid w:val="00AF3E30"/>
    <w:rsid w:val="00AF471E"/>
    <w:rsid w:val="00AF4CBB"/>
    <w:rsid w:val="00AF4EFA"/>
    <w:rsid w:val="00AF5475"/>
    <w:rsid w:val="00AF5513"/>
    <w:rsid w:val="00AF5631"/>
    <w:rsid w:val="00AF57E4"/>
    <w:rsid w:val="00AF5E66"/>
    <w:rsid w:val="00AF6049"/>
    <w:rsid w:val="00AF744F"/>
    <w:rsid w:val="00AF757F"/>
    <w:rsid w:val="00AF75BE"/>
    <w:rsid w:val="00AF78AE"/>
    <w:rsid w:val="00AF7D8A"/>
    <w:rsid w:val="00AF7FE3"/>
    <w:rsid w:val="00B0067E"/>
    <w:rsid w:val="00B009AB"/>
    <w:rsid w:val="00B009C4"/>
    <w:rsid w:val="00B00B80"/>
    <w:rsid w:val="00B00C96"/>
    <w:rsid w:val="00B00F38"/>
    <w:rsid w:val="00B010F3"/>
    <w:rsid w:val="00B01848"/>
    <w:rsid w:val="00B01DB5"/>
    <w:rsid w:val="00B0248A"/>
    <w:rsid w:val="00B02B4E"/>
    <w:rsid w:val="00B02D62"/>
    <w:rsid w:val="00B02FEA"/>
    <w:rsid w:val="00B03043"/>
    <w:rsid w:val="00B0304D"/>
    <w:rsid w:val="00B032ED"/>
    <w:rsid w:val="00B0355E"/>
    <w:rsid w:val="00B03B02"/>
    <w:rsid w:val="00B041F3"/>
    <w:rsid w:val="00B04801"/>
    <w:rsid w:val="00B049BE"/>
    <w:rsid w:val="00B0543D"/>
    <w:rsid w:val="00B0544C"/>
    <w:rsid w:val="00B058D3"/>
    <w:rsid w:val="00B05E5B"/>
    <w:rsid w:val="00B061A1"/>
    <w:rsid w:val="00B0627A"/>
    <w:rsid w:val="00B06290"/>
    <w:rsid w:val="00B06DD1"/>
    <w:rsid w:val="00B07272"/>
    <w:rsid w:val="00B075ED"/>
    <w:rsid w:val="00B07877"/>
    <w:rsid w:val="00B10363"/>
    <w:rsid w:val="00B10EBC"/>
    <w:rsid w:val="00B10FD8"/>
    <w:rsid w:val="00B123BD"/>
    <w:rsid w:val="00B12A1A"/>
    <w:rsid w:val="00B12B1A"/>
    <w:rsid w:val="00B12C3B"/>
    <w:rsid w:val="00B12CB3"/>
    <w:rsid w:val="00B12EE5"/>
    <w:rsid w:val="00B12EF7"/>
    <w:rsid w:val="00B12FFB"/>
    <w:rsid w:val="00B141FE"/>
    <w:rsid w:val="00B14A85"/>
    <w:rsid w:val="00B14B92"/>
    <w:rsid w:val="00B14D91"/>
    <w:rsid w:val="00B152BE"/>
    <w:rsid w:val="00B1538C"/>
    <w:rsid w:val="00B15898"/>
    <w:rsid w:val="00B159DD"/>
    <w:rsid w:val="00B15E17"/>
    <w:rsid w:val="00B15FB9"/>
    <w:rsid w:val="00B163E8"/>
    <w:rsid w:val="00B16783"/>
    <w:rsid w:val="00B17653"/>
    <w:rsid w:val="00B178C0"/>
    <w:rsid w:val="00B200FC"/>
    <w:rsid w:val="00B202C2"/>
    <w:rsid w:val="00B202C4"/>
    <w:rsid w:val="00B202F1"/>
    <w:rsid w:val="00B205A5"/>
    <w:rsid w:val="00B2075D"/>
    <w:rsid w:val="00B209A0"/>
    <w:rsid w:val="00B209C0"/>
    <w:rsid w:val="00B2112A"/>
    <w:rsid w:val="00B2166B"/>
    <w:rsid w:val="00B21CB4"/>
    <w:rsid w:val="00B2265E"/>
    <w:rsid w:val="00B23DD3"/>
    <w:rsid w:val="00B242D9"/>
    <w:rsid w:val="00B243D1"/>
    <w:rsid w:val="00B25127"/>
    <w:rsid w:val="00B256C0"/>
    <w:rsid w:val="00B26397"/>
    <w:rsid w:val="00B2681C"/>
    <w:rsid w:val="00B26B46"/>
    <w:rsid w:val="00B26C48"/>
    <w:rsid w:val="00B2781C"/>
    <w:rsid w:val="00B27D43"/>
    <w:rsid w:val="00B3009E"/>
    <w:rsid w:val="00B303C8"/>
    <w:rsid w:val="00B30E93"/>
    <w:rsid w:val="00B30F84"/>
    <w:rsid w:val="00B3194B"/>
    <w:rsid w:val="00B31F66"/>
    <w:rsid w:val="00B325F5"/>
    <w:rsid w:val="00B32683"/>
    <w:rsid w:val="00B32D75"/>
    <w:rsid w:val="00B33145"/>
    <w:rsid w:val="00B3361F"/>
    <w:rsid w:val="00B339CD"/>
    <w:rsid w:val="00B33FAF"/>
    <w:rsid w:val="00B342AC"/>
    <w:rsid w:val="00B34E44"/>
    <w:rsid w:val="00B3541A"/>
    <w:rsid w:val="00B35F81"/>
    <w:rsid w:val="00B364AD"/>
    <w:rsid w:val="00B3662F"/>
    <w:rsid w:val="00B36D43"/>
    <w:rsid w:val="00B36DB4"/>
    <w:rsid w:val="00B371EC"/>
    <w:rsid w:val="00B37278"/>
    <w:rsid w:val="00B37648"/>
    <w:rsid w:val="00B37AC1"/>
    <w:rsid w:val="00B37C4E"/>
    <w:rsid w:val="00B402EF"/>
    <w:rsid w:val="00B4094F"/>
    <w:rsid w:val="00B40ADC"/>
    <w:rsid w:val="00B40DB9"/>
    <w:rsid w:val="00B410F3"/>
    <w:rsid w:val="00B4159B"/>
    <w:rsid w:val="00B417AA"/>
    <w:rsid w:val="00B42710"/>
    <w:rsid w:val="00B42C6C"/>
    <w:rsid w:val="00B43074"/>
    <w:rsid w:val="00B43174"/>
    <w:rsid w:val="00B43517"/>
    <w:rsid w:val="00B4397A"/>
    <w:rsid w:val="00B43BD2"/>
    <w:rsid w:val="00B43C2F"/>
    <w:rsid w:val="00B43DDB"/>
    <w:rsid w:val="00B43FF7"/>
    <w:rsid w:val="00B44625"/>
    <w:rsid w:val="00B453F2"/>
    <w:rsid w:val="00B454D1"/>
    <w:rsid w:val="00B455D4"/>
    <w:rsid w:val="00B45E24"/>
    <w:rsid w:val="00B46252"/>
    <w:rsid w:val="00B4722A"/>
    <w:rsid w:val="00B51434"/>
    <w:rsid w:val="00B51715"/>
    <w:rsid w:val="00B51895"/>
    <w:rsid w:val="00B52118"/>
    <w:rsid w:val="00B52D83"/>
    <w:rsid w:val="00B52EB7"/>
    <w:rsid w:val="00B5348A"/>
    <w:rsid w:val="00B535D2"/>
    <w:rsid w:val="00B53A5A"/>
    <w:rsid w:val="00B53B8E"/>
    <w:rsid w:val="00B54EEE"/>
    <w:rsid w:val="00B556E3"/>
    <w:rsid w:val="00B55D29"/>
    <w:rsid w:val="00B57193"/>
    <w:rsid w:val="00B571EE"/>
    <w:rsid w:val="00B57808"/>
    <w:rsid w:val="00B57B36"/>
    <w:rsid w:val="00B600CB"/>
    <w:rsid w:val="00B601C4"/>
    <w:rsid w:val="00B601F9"/>
    <w:rsid w:val="00B602B4"/>
    <w:rsid w:val="00B608DB"/>
    <w:rsid w:val="00B60F97"/>
    <w:rsid w:val="00B60FD5"/>
    <w:rsid w:val="00B6122D"/>
    <w:rsid w:val="00B6125D"/>
    <w:rsid w:val="00B61D56"/>
    <w:rsid w:val="00B62011"/>
    <w:rsid w:val="00B628DA"/>
    <w:rsid w:val="00B62B8B"/>
    <w:rsid w:val="00B62CFE"/>
    <w:rsid w:val="00B6315E"/>
    <w:rsid w:val="00B63E21"/>
    <w:rsid w:val="00B643BF"/>
    <w:rsid w:val="00B648BC"/>
    <w:rsid w:val="00B64CB1"/>
    <w:rsid w:val="00B64FF2"/>
    <w:rsid w:val="00B656AE"/>
    <w:rsid w:val="00B659F4"/>
    <w:rsid w:val="00B65ADF"/>
    <w:rsid w:val="00B65AFC"/>
    <w:rsid w:val="00B65B07"/>
    <w:rsid w:val="00B6684D"/>
    <w:rsid w:val="00B66CC5"/>
    <w:rsid w:val="00B6735A"/>
    <w:rsid w:val="00B673D5"/>
    <w:rsid w:val="00B705E8"/>
    <w:rsid w:val="00B7077E"/>
    <w:rsid w:val="00B70C70"/>
    <w:rsid w:val="00B71051"/>
    <w:rsid w:val="00B710B7"/>
    <w:rsid w:val="00B71261"/>
    <w:rsid w:val="00B712A8"/>
    <w:rsid w:val="00B71576"/>
    <w:rsid w:val="00B7198C"/>
    <w:rsid w:val="00B71CD5"/>
    <w:rsid w:val="00B71D72"/>
    <w:rsid w:val="00B7250D"/>
    <w:rsid w:val="00B72BF3"/>
    <w:rsid w:val="00B731D4"/>
    <w:rsid w:val="00B736CF"/>
    <w:rsid w:val="00B7387B"/>
    <w:rsid w:val="00B73C8D"/>
    <w:rsid w:val="00B73D3C"/>
    <w:rsid w:val="00B73EB8"/>
    <w:rsid w:val="00B73FD6"/>
    <w:rsid w:val="00B750A8"/>
    <w:rsid w:val="00B756F1"/>
    <w:rsid w:val="00B75ABC"/>
    <w:rsid w:val="00B75D31"/>
    <w:rsid w:val="00B75E4C"/>
    <w:rsid w:val="00B7617A"/>
    <w:rsid w:val="00B7692A"/>
    <w:rsid w:val="00B76D25"/>
    <w:rsid w:val="00B7737D"/>
    <w:rsid w:val="00B774A4"/>
    <w:rsid w:val="00B77926"/>
    <w:rsid w:val="00B800C1"/>
    <w:rsid w:val="00B801A3"/>
    <w:rsid w:val="00B8032F"/>
    <w:rsid w:val="00B80717"/>
    <w:rsid w:val="00B80DCF"/>
    <w:rsid w:val="00B80E38"/>
    <w:rsid w:val="00B80F3B"/>
    <w:rsid w:val="00B80FAF"/>
    <w:rsid w:val="00B81694"/>
    <w:rsid w:val="00B81E68"/>
    <w:rsid w:val="00B8208E"/>
    <w:rsid w:val="00B821A8"/>
    <w:rsid w:val="00B822E2"/>
    <w:rsid w:val="00B829A7"/>
    <w:rsid w:val="00B82B68"/>
    <w:rsid w:val="00B836ED"/>
    <w:rsid w:val="00B83F4D"/>
    <w:rsid w:val="00B848C9"/>
    <w:rsid w:val="00B855C2"/>
    <w:rsid w:val="00B85D36"/>
    <w:rsid w:val="00B86529"/>
    <w:rsid w:val="00B9034E"/>
    <w:rsid w:val="00B9067E"/>
    <w:rsid w:val="00B906DB"/>
    <w:rsid w:val="00B908E4"/>
    <w:rsid w:val="00B9109C"/>
    <w:rsid w:val="00B9118F"/>
    <w:rsid w:val="00B92133"/>
    <w:rsid w:val="00B921EC"/>
    <w:rsid w:val="00B92452"/>
    <w:rsid w:val="00B92495"/>
    <w:rsid w:val="00B92C2B"/>
    <w:rsid w:val="00B936C9"/>
    <w:rsid w:val="00B93CE1"/>
    <w:rsid w:val="00B93E09"/>
    <w:rsid w:val="00B93E60"/>
    <w:rsid w:val="00B93EE0"/>
    <w:rsid w:val="00B9405C"/>
    <w:rsid w:val="00B944D8"/>
    <w:rsid w:val="00B9484E"/>
    <w:rsid w:val="00B94BD3"/>
    <w:rsid w:val="00B951CF"/>
    <w:rsid w:val="00B9582E"/>
    <w:rsid w:val="00B95AA0"/>
    <w:rsid w:val="00B9621F"/>
    <w:rsid w:val="00B96A34"/>
    <w:rsid w:val="00B96BFE"/>
    <w:rsid w:val="00B9785E"/>
    <w:rsid w:val="00BA027B"/>
    <w:rsid w:val="00BA0705"/>
    <w:rsid w:val="00BA0940"/>
    <w:rsid w:val="00BA0ABD"/>
    <w:rsid w:val="00BA0B7B"/>
    <w:rsid w:val="00BA1A8F"/>
    <w:rsid w:val="00BA1E7F"/>
    <w:rsid w:val="00BA2143"/>
    <w:rsid w:val="00BA25A9"/>
    <w:rsid w:val="00BA267A"/>
    <w:rsid w:val="00BA2A53"/>
    <w:rsid w:val="00BA2B00"/>
    <w:rsid w:val="00BA3230"/>
    <w:rsid w:val="00BA3A0E"/>
    <w:rsid w:val="00BA3D0B"/>
    <w:rsid w:val="00BA4075"/>
    <w:rsid w:val="00BA4534"/>
    <w:rsid w:val="00BA45CC"/>
    <w:rsid w:val="00BA51BD"/>
    <w:rsid w:val="00BA586E"/>
    <w:rsid w:val="00BA5A0C"/>
    <w:rsid w:val="00BA5CB0"/>
    <w:rsid w:val="00BA6394"/>
    <w:rsid w:val="00BA6BAD"/>
    <w:rsid w:val="00BA7309"/>
    <w:rsid w:val="00BA7AEC"/>
    <w:rsid w:val="00BB01E0"/>
    <w:rsid w:val="00BB0244"/>
    <w:rsid w:val="00BB0448"/>
    <w:rsid w:val="00BB0750"/>
    <w:rsid w:val="00BB096F"/>
    <w:rsid w:val="00BB10D0"/>
    <w:rsid w:val="00BB10D3"/>
    <w:rsid w:val="00BB18D4"/>
    <w:rsid w:val="00BB18F3"/>
    <w:rsid w:val="00BB307E"/>
    <w:rsid w:val="00BB308A"/>
    <w:rsid w:val="00BB3744"/>
    <w:rsid w:val="00BB3C1A"/>
    <w:rsid w:val="00BB43FE"/>
    <w:rsid w:val="00BB45A6"/>
    <w:rsid w:val="00BB4764"/>
    <w:rsid w:val="00BB4B59"/>
    <w:rsid w:val="00BB4DC5"/>
    <w:rsid w:val="00BB53C4"/>
    <w:rsid w:val="00BB53C9"/>
    <w:rsid w:val="00BB586C"/>
    <w:rsid w:val="00BB5898"/>
    <w:rsid w:val="00BB5C3A"/>
    <w:rsid w:val="00BB6664"/>
    <w:rsid w:val="00BB698D"/>
    <w:rsid w:val="00BB69E5"/>
    <w:rsid w:val="00BB6A0E"/>
    <w:rsid w:val="00BB6B48"/>
    <w:rsid w:val="00BB7166"/>
    <w:rsid w:val="00BB72F5"/>
    <w:rsid w:val="00BB75C8"/>
    <w:rsid w:val="00BC0A65"/>
    <w:rsid w:val="00BC0C41"/>
    <w:rsid w:val="00BC0DC6"/>
    <w:rsid w:val="00BC0E07"/>
    <w:rsid w:val="00BC124B"/>
    <w:rsid w:val="00BC18AB"/>
    <w:rsid w:val="00BC1B9E"/>
    <w:rsid w:val="00BC1E49"/>
    <w:rsid w:val="00BC2741"/>
    <w:rsid w:val="00BC30EB"/>
    <w:rsid w:val="00BC33BC"/>
    <w:rsid w:val="00BC3A10"/>
    <w:rsid w:val="00BC3F74"/>
    <w:rsid w:val="00BC4029"/>
    <w:rsid w:val="00BC4245"/>
    <w:rsid w:val="00BC4FF7"/>
    <w:rsid w:val="00BC5EC6"/>
    <w:rsid w:val="00BC5ECA"/>
    <w:rsid w:val="00BC5FA2"/>
    <w:rsid w:val="00BC61E3"/>
    <w:rsid w:val="00BC6B61"/>
    <w:rsid w:val="00BC744E"/>
    <w:rsid w:val="00BC7E4F"/>
    <w:rsid w:val="00BD041A"/>
    <w:rsid w:val="00BD05CA"/>
    <w:rsid w:val="00BD0932"/>
    <w:rsid w:val="00BD0DA5"/>
    <w:rsid w:val="00BD10B2"/>
    <w:rsid w:val="00BD123B"/>
    <w:rsid w:val="00BD1838"/>
    <w:rsid w:val="00BD215F"/>
    <w:rsid w:val="00BD23C5"/>
    <w:rsid w:val="00BD253C"/>
    <w:rsid w:val="00BD33B2"/>
    <w:rsid w:val="00BD3533"/>
    <w:rsid w:val="00BD3569"/>
    <w:rsid w:val="00BD4462"/>
    <w:rsid w:val="00BD4717"/>
    <w:rsid w:val="00BD49BC"/>
    <w:rsid w:val="00BD4CF4"/>
    <w:rsid w:val="00BD5AC0"/>
    <w:rsid w:val="00BD5C0A"/>
    <w:rsid w:val="00BD5C62"/>
    <w:rsid w:val="00BD5F9C"/>
    <w:rsid w:val="00BD61CC"/>
    <w:rsid w:val="00BD655E"/>
    <w:rsid w:val="00BD6787"/>
    <w:rsid w:val="00BD6A34"/>
    <w:rsid w:val="00BD734C"/>
    <w:rsid w:val="00BD7464"/>
    <w:rsid w:val="00BD7DAB"/>
    <w:rsid w:val="00BE03AD"/>
    <w:rsid w:val="00BE03F6"/>
    <w:rsid w:val="00BE0464"/>
    <w:rsid w:val="00BE095F"/>
    <w:rsid w:val="00BE1A0A"/>
    <w:rsid w:val="00BE1FB2"/>
    <w:rsid w:val="00BE23AC"/>
    <w:rsid w:val="00BE25BC"/>
    <w:rsid w:val="00BE3569"/>
    <w:rsid w:val="00BE389E"/>
    <w:rsid w:val="00BE398D"/>
    <w:rsid w:val="00BE3D38"/>
    <w:rsid w:val="00BE40FD"/>
    <w:rsid w:val="00BE447E"/>
    <w:rsid w:val="00BE4D48"/>
    <w:rsid w:val="00BE5030"/>
    <w:rsid w:val="00BE5048"/>
    <w:rsid w:val="00BE5300"/>
    <w:rsid w:val="00BE64D7"/>
    <w:rsid w:val="00BE66B6"/>
    <w:rsid w:val="00BE679B"/>
    <w:rsid w:val="00BE690B"/>
    <w:rsid w:val="00BE7081"/>
    <w:rsid w:val="00BE77AD"/>
    <w:rsid w:val="00BE7A9E"/>
    <w:rsid w:val="00BE7E89"/>
    <w:rsid w:val="00BF0025"/>
    <w:rsid w:val="00BF03CF"/>
    <w:rsid w:val="00BF0634"/>
    <w:rsid w:val="00BF09CE"/>
    <w:rsid w:val="00BF0B13"/>
    <w:rsid w:val="00BF0B98"/>
    <w:rsid w:val="00BF0BE6"/>
    <w:rsid w:val="00BF1D21"/>
    <w:rsid w:val="00BF2144"/>
    <w:rsid w:val="00BF216C"/>
    <w:rsid w:val="00BF2420"/>
    <w:rsid w:val="00BF26A0"/>
    <w:rsid w:val="00BF2759"/>
    <w:rsid w:val="00BF2926"/>
    <w:rsid w:val="00BF2C7B"/>
    <w:rsid w:val="00BF2D51"/>
    <w:rsid w:val="00BF31C0"/>
    <w:rsid w:val="00BF35D5"/>
    <w:rsid w:val="00BF39D9"/>
    <w:rsid w:val="00BF3BB8"/>
    <w:rsid w:val="00BF3CEB"/>
    <w:rsid w:val="00BF403F"/>
    <w:rsid w:val="00BF51B0"/>
    <w:rsid w:val="00BF5C32"/>
    <w:rsid w:val="00BF5C43"/>
    <w:rsid w:val="00C0042A"/>
    <w:rsid w:val="00C00956"/>
    <w:rsid w:val="00C00AF4"/>
    <w:rsid w:val="00C00D5F"/>
    <w:rsid w:val="00C00E5B"/>
    <w:rsid w:val="00C00E96"/>
    <w:rsid w:val="00C02207"/>
    <w:rsid w:val="00C02305"/>
    <w:rsid w:val="00C0294A"/>
    <w:rsid w:val="00C02C22"/>
    <w:rsid w:val="00C035B2"/>
    <w:rsid w:val="00C0362A"/>
    <w:rsid w:val="00C0380F"/>
    <w:rsid w:val="00C038D7"/>
    <w:rsid w:val="00C0397A"/>
    <w:rsid w:val="00C03E2C"/>
    <w:rsid w:val="00C03EF5"/>
    <w:rsid w:val="00C0411A"/>
    <w:rsid w:val="00C0469F"/>
    <w:rsid w:val="00C04AD8"/>
    <w:rsid w:val="00C04EB8"/>
    <w:rsid w:val="00C04F41"/>
    <w:rsid w:val="00C04F4B"/>
    <w:rsid w:val="00C0522E"/>
    <w:rsid w:val="00C058D3"/>
    <w:rsid w:val="00C05F9D"/>
    <w:rsid w:val="00C06312"/>
    <w:rsid w:val="00C06B4F"/>
    <w:rsid w:val="00C06BB0"/>
    <w:rsid w:val="00C0734E"/>
    <w:rsid w:val="00C101A0"/>
    <w:rsid w:val="00C10261"/>
    <w:rsid w:val="00C10602"/>
    <w:rsid w:val="00C10A32"/>
    <w:rsid w:val="00C11598"/>
    <w:rsid w:val="00C11DAB"/>
    <w:rsid w:val="00C11F73"/>
    <w:rsid w:val="00C11FA4"/>
    <w:rsid w:val="00C1203A"/>
    <w:rsid w:val="00C121BD"/>
    <w:rsid w:val="00C121D9"/>
    <w:rsid w:val="00C1271B"/>
    <w:rsid w:val="00C13585"/>
    <w:rsid w:val="00C13880"/>
    <w:rsid w:val="00C1398F"/>
    <w:rsid w:val="00C15584"/>
    <w:rsid w:val="00C1609F"/>
    <w:rsid w:val="00C17342"/>
    <w:rsid w:val="00C174AB"/>
    <w:rsid w:val="00C17E56"/>
    <w:rsid w:val="00C200D6"/>
    <w:rsid w:val="00C2011F"/>
    <w:rsid w:val="00C20238"/>
    <w:rsid w:val="00C20467"/>
    <w:rsid w:val="00C206EA"/>
    <w:rsid w:val="00C20C78"/>
    <w:rsid w:val="00C215D0"/>
    <w:rsid w:val="00C220EB"/>
    <w:rsid w:val="00C22178"/>
    <w:rsid w:val="00C225F7"/>
    <w:rsid w:val="00C22602"/>
    <w:rsid w:val="00C228CE"/>
    <w:rsid w:val="00C22C1A"/>
    <w:rsid w:val="00C232F1"/>
    <w:rsid w:val="00C23C48"/>
    <w:rsid w:val="00C242B3"/>
    <w:rsid w:val="00C24332"/>
    <w:rsid w:val="00C24865"/>
    <w:rsid w:val="00C24A9D"/>
    <w:rsid w:val="00C250D3"/>
    <w:rsid w:val="00C2563F"/>
    <w:rsid w:val="00C2571F"/>
    <w:rsid w:val="00C25C03"/>
    <w:rsid w:val="00C2617F"/>
    <w:rsid w:val="00C27490"/>
    <w:rsid w:val="00C275A4"/>
    <w:rsid w:val="00C2760D"/>
    <w:rsid w:val="00C30F50"/>
    <w:rsid w:val="00C311DA"/>
    <w:rsid w:val="00C312E1"/>
    <w:rsid w:val="00C31712"/>
    <w:rsid w:val="00C320F6"/>
    <w:rsid w:val="00C32284"/>
    <w:rsid w:val="00C328DB"/>
    <w:rsid w:val="00C32AC2"/>
    <w:rsid w:val="00C32C85"/>
    <w:rsid w:val="00C32DF9"/>
    <w:rsid w:val="00C32EBB"/>
    <w:rsid w:val="00C32F65"/>
    <w:rsid w:val="00C333BD"/>
    <w:rsid w:val="00C338B4"/>
    <w:rsid w:val="00C339D1"/>
    <w:rsid w:val="00C33BE7"/>
    <w:rsid w:val="00C33FE7"/>
    <w:rsid w:val="00C34812"/>
    <w:rsid w:val="00C34C81"/>
    <w:rsid w:val="00C3538A"/>
    <w:rsid w:val="00C354F4"/>
    <w:rsid w:val="00C35867"/>
    <w:rsid w:val="00C359D2"/>
    <w:rsid w:val="00C367F8"/>
    <w:rsid w:val="00C36D51"/>
    <w:rsid w:val="00C36EEF"/>
    <w:rsid w:val="00C37D4F"/>
    <w:rsid w:val="00C40392"/>
    <w:rsid w:val="00C410BE"/>
    <w:rsid w:val="00C421B7"/>
    <w:rsid w:val="00C42A13"/>
    <w:rsid w:val="00C42C5C"/>
    <w:rsid w:val="00C42ED0"/>
    <w:rsid w:val="00C444B7"/>
    <w:rsid w:val="00C44BB2"/>
    <w:rsid w:val="00C44D97"/>
    <w:rsid w:val="00C44E3A"/>
    <w:rsid w:val="00C4503A"/>
    <w:rsid w:val="00C45C2A"/>
    <w:rsid w:val="00C4654D"/>
    <w:rsid w:val="00C46602"/>
    <w:rsid w:val="00C46A14"/>
    <w:rsid w:val="00C46BA6"/>
    <w:rsid w:val="00C46BE1"/>
    <w:rsid w:val="00C47566"/>
    <w:rsid w:val="00C476B0"/>
    <w:rsid w:val="00C47A71"/>
    <w:rsid w:val="00C50048"/>
    <w:rsid w:val="00C50270"/>
    <w:rsid w:val="00C507E9"/>
    <w:rsid w:val="00C50936"/>
    <w:rsid w:val="00C509B8"/>
    <w:rsid w:val="00C511D5"/>
    <w:rsid w:val="00C511E0"/>
    <w:rsid w:val="00C516CC"/>
    <w:rsid w:val="00C51967"/>
    <w:rsid w:val="00C52045"/>
    <w:rsid w:val="00C524BE"/>
    <w:rsid w:val="00C524F5"/>
    <w:rsid w:val="00C52EA9"/>
    <w:rsid w:val="00C53A38"/>
    <w:rsid w:val="00C53A87"/>
    <w:rsid w:val="00C53E87"/>
    <w:rsid w:val="00C53F8E"/>
    <w:rsid w:val="00C543CC"/>
    <w:rsid w:val="00C544BF"/>
    <w:rsid w:val="00C54940"/>
    <w:rsid w:val="00C549ED"/>
    <w:rsid w:val="00C54B71"/>
    <w:rsid w:val="00C54F88"/>
    <w:rsid w:val="00C551A9"/>
    <w:rsid w:val="00C55414"/>
    <w:rsid w:val="00C56034"/>
    <w:rsid w:val="00C5613F"/>
    <w:rsid w:val="00C563A2"/>
    <w:rsid w:val="00C56A89"/>
    <w:rsid w:val="00C56BE4"/>
    <w:rsid w:val="00C57126"/>
    <w:rsid w:val="00C57D8A"/>
    <w:rsid w:val="00C57DA9"/>
    <w:rsid w:val="00C57DB2"/>
    <w:rsid w:val="00C600FA"/>
    <w:rsid w:val="00C60F9B"/>
    <w:rsid w:val="00C610CE"/>
    <w:rsid w:val="00C6125B"/>
    <w:rsid w:val="00C618E5"/>
    <w:rsid w:val="00C6193A"/>
    <w:rsid w:val="00C61D3B"/>
    <w:rsid w:val="00C62546"/>
    <w:rsid w:val="00C625F5"/>
    <w:rsid w:val="00C62B91"/>
    <w:rsid w:val="00C62BAD"/>
    <w:rsid w:val="00C63085"/>
    <w:rsid w:val="00C63980"/>
    <w:rsid w:val="00C63D34"/>
    <w:rsid w:val="00C63E32"/>
    <w:rsid w:val="00C643E9"/>
    <w:rsid w:val="00C64464"/>
    <w:rsid w:val="00C64585"/>
    <w:rsid w:val="00C64837"/>
    <w:rsid w:val="00C64FF0"/>
    <w:rsid w:val="00C65EC3"/>
    <w:rsid w:val="00C660EF"/>
    <w:rsid w:val="00C66215"/>
    <w:rsid w:val="00C66879"/>
    <w:rsid w:val="00C66D90"/>
    <w:rsid w:val="00C67025"/>
    <w:rsid w:val="00C670E1"/>
    <w:rsid w:val="00C671D7"/>
    <w:rsid w:val="00C6730D"/>
    <w:rsid w:val="00C67328"/>
    <w:rsid w:val="00C67622"/>
    <w:rsid w:val="00C6771C"/>
    <w:rsid w:val="00C6776A"/>
    <w:rsid w:val="00C67AE4"/>
    <w:rsid w:val="00C67FF6"/>
    <w:rsid w:val="00C70140"/>
    <w:rsid w:val="00C70F99"/>
    <w:rsid w:val="00C71218"/>
    <w:rsid w:val="00C7124E"/>
    <w:rsid w:val="00C71F57"/>
    <w:rsid w:val="00C72210"/>
    <w:rsid w:val="00C72CD0"/>
    <w:rsid w:val="00C73800"/>
    <w:rsid w:val="00C73A02"/>
    <w:rsid w:val="00C73CD0"/>
    <w:rsid w:val="00C73F34"/>
    <w:rsid w:val="00C75058"/>
    <w:rsid w:val="00C753CF"/>
    <w:rsid w:val="00C75495"/>
    <w:rsid w:val="00C756E5"/>
    <w:rsid w:val="00C75B14"/>
    <w:rsid w:val="00C75CAA"/>
    <w:rsid w:val="00C76625"/>
    <w:rsid w:val="00C777BC"/>
    <w:rsid w:val="00C80084"/>
    <w:rsid w:val="00C80395"/>
    <w:rsid w:val="00C8049E"/>
    <w:rsid w:val="00C80AF5"/>
    <w:rsid w:val="00C80DB7"/>
    <w:rsid w:val="00C80EE7"/>
    <w:rsid w:val="00C816BC"/>
    <w:rsid w:val="00C817AF"/>
    <w:rsid w:val="00C818FE"/>
    <w:rsid w:val="00C81ADA"/>
    <w:rsid w:val="00C824C3"/>
    <w:rsid w:val="00C82545"/>
    <w:rsid w:val="00C82F75"/>
    <w:rsid w:val="00C83013"/>
    <w:rsid w:val="00C83756"/>
    <w:rsid w:val="00C83C5C"/>
    <w:rsid w:val="00C83FEE"/>
    <w:rsid w:val="00C8437C"/>
    <w:rsid w:val="00C84604"/>
    <w:rsid w:val="00C84855"/>
    <w:rsid w:val="00C84BAE"/>
    <w:rsid w:val="00C852E7"/>
    <w:rsid w:val="00C856B3"/>
    <w:rsid w:val="00C861C4"/>
    <w:rsid w:val="00C8628A"/>
    <w:rsid w:val="00C865CD"/>
    <w:rsid w:val="00C865E0"/>
    <w:rsid w:val="00C869C6"/>
    <w:rsid w:val="00C86D4C"/>
    <w:rsid w:val="00C87412"/>
    <w:rsid w:val="00C8745D"/>
    <w:rsid w:val="00C875CE"/>
    <w:rsid w:val="00C877FD"/>
    <w:rsid w:val="00C87A0B"/>
    <w:rsid w:val="00C87AB9"/>
    <w:rsid w:val="00C87C14"/>
    <w:rsid w:val="00C87E29"/>
    <w:rsid w:val="00C905D0"/>
    <w:rsid w:val="00C90919"/>
    <w:rsid w:val="00C90C21"/>
    <w:rsid w:val="00C90E86"/>
    <w:rsid w:val="00C91408"/>
    <w:rsid w:val="00C919D1"/>
    <w:rsid w:val="00C9223F"/>
    <w:rsid w:val="00C92EC1"/>
    <w:rsid w:val="00C93759"/>
    <w:rsid w:val="00C939C2"/>
    <w:rsid w:val="00C9424E"/>
    <w:rsid w:val="00C943D1"/>
    <w:rsid w:val="00C95337"/>
    <w:rsid w:val="00C953FB"/>
    <w:rsid w:val="00C95AC4"/>
    <w:rsid w:val="00C9601F"/>
    <w:rsid w:val="00C9621E"/>
    <w:rsid w:val="00C9698F"/>
    <w:rsid w:val="00C96AE3"/>
    <w:rsid w:val="00C97FAC"/>
    <w:rsid w:val="00CA019D"/>
    <w:rsid w:val="00CA01D3"/>
    <w:rsid w:val="00CA082A"/>
    <w:rsid w:val="00CA14E1"/>
    <w:rsid w:val="00CA1530"/>
    <w:rsid w:val="00CA1890"/>
    <w:rsid w:val="00CA18DB"/>
    <w:rsid w:val="00CA1C4F"/>
    <w:rsid w:val="00CA220D"/>
    <w:rsid w:val="00CA22E2"/>
    <w:rsid w:val="00CA266E"/>
    <w:rsid w:val="00CA2791"/>
    <w:rsid w:val="00CA34BA"/>
    <w:rsid w:val="00CA37ED"/>
    <w:rsid w:val="00CA3848"/>
    <w:rsid w:val="00CA393D"/>
    <w:rsid w:val="00CA3A4B"/>
    <w:rsid w:val="00CA3C3E"/>
    <w:rsid w:val="00CA51FB"/>
    <w:rsid w:val="00CA5251"/>
    <w:rsid w:val="00CA534A"/>
    <w:rsid w:val="00CA56C6"/>
    <w:rsid w:val="00CA58FD"/>
    <w:rsid w:val="00CA5BE5"/>
    <w:rsid w:val="00CA5D19"/>
    <w:rsid w:val="00CA64BA"/>
    <w:rsid w:val="00CA66E7"/>
    <w:rsid w:val="00CA79A2"/>
    <w:rsid w:val="00CA7AD6"/>
    <w:rsid w:val="00CA7DF9"/>
    <w:rsid w:val="00CB0153"/>
    <w:rsid w:val="00CB0560"/>
    <w:rsid w:val="00CB06A9"/>
    <w:rsid w:val="00CB0999"/>
    <w:rsid w:val="00CB10CA"/>
    <w:rsid w:val="00CB1615"/>
    <w:rsid w:val="00CB1858"/>
    <w:rsid w:val="00CB1F70"/>
    <w:rsid w:val="00CB21C5"/>
    <w:rsid w:val="00CB25C5"/>
    <w:rsid w:val="00CB2C08"/>
    <w:rsid w:val="00CB2CB6"/>
    <w:rsid w:val="00CB313B"/>
    <w:rsid w:val="00CB3206"/>
    <w:rsid w:val="00CB3F33"/>
    <w:rsid w:val="00CB3F90"/>
    <w:rsid w:val="00CB3FA8"/>
    <w:rsid w:val="00CB414B"/>
    <w:rsid w:val="00CB48FD"/>
    <w:rsid w:val="00CB4E62"/>
    <w:rsid w:val="00CB4EE7"/>
    <w:rsid w:val="00CB4FAD"/>
    <w:rsid w:val="00CB5386"/>
    <w:rsid w:val="00CB5DF1"/>
    <w:rsid w:val="00CB694C"/>
    <w:rsid w:val="00CB6E70"/>
    <w:rsid w:val="00CB6E9E"/>
    <w:rsid w:val="00CB6F56"/>
    <w:rsid w:val="00CB7374"/>
    <w:rsid w:val="00CB75F7"/>
    <w:rsid w:val="00CB772C"/>
    <w:rsid w:val="00CB79AA"/>
    <w:rsid w:val="00CB7A13"/>
    <w:rsid w:val="00CB7D99"/>
    <w:rsid w:val="00CB7DB8"/>
    <w:rsid w:val="00CC00ED"/>
    <w:rsid w:val="00CC0897"/>
    <w:rsid w:val="00CC0E41"/>
    <w:rsid w:val="00CC109A"/>
    <w:rsid w:val="00CC204E"/>
    <w:rsid w:val="00CC20A5"/>
    <w:rsid w:val="00CC2546"/>
    <w:rsid w:val="00CC27A1"/>
    <w:rsid w:val="00CC29CE"/>
    <w:rsid w:val="00CC2EC6"/>
    <w:rsid w:val="00CC3212"/>
    <w:rsid w:val="00CC337F"/>
    <w:rsid w:val="00CC364B"/>
    <w:rsid w:val="00CC3727"/>
    <w:rsid w:val="00CC423C"/>
    <w:rsid w:val="00CC4882"/>
    <w:rsid w:val="00CC4A2F"/>
    <w:rsid w:val="00CC54E8"/>
    <w:rsid w:val="00CC5DFD"/>
    <w:rsid w:val="00CC6836"/>
    <w:rsid w:val="00CC6844"/>
    <w:rsid w:val="00CC714E"/>
    <w:rsid w:val="00CC757B"/>
    <w:rsid w:val="00CC75FF"/>
    <w:rsid w:val="00CC763A"/>
    <w:rsid w:val="00CC7C8D"/>
    <w:rsid w:val="00CD0543"/>
    <w:rsid w:val="00CD0967"/>
    <w:rsid w:val="00CD0B5F"/>
    <w:rsid w:val="00CD0DC4"/>
    <w:rsid w:val="00CD13E5"/>
    <w:rsid w:val="00CD13FE"/>
    <w:rsid w:val="00CD1880"/>
    <w:rsid w:val="00CD1BD3"/>
    <w:rsid w:val="00CD2AC3"/>
    <w:rsid w:val="00CD3320"/>
    <w:rsid w:val="00CD386A"/>
    <w:rsid w:val="00CD3892"/>
    <w:rsid w:val="00CD39DC"/>
    <w:rsid w:val="00CD3A44"/>
    <w:rsid w:val="00CD4704"/>
    <w:rsid w:val="00CD4CA6"/>
    <w:rsid w:val="00CD546E"/>
    <w:rsid w:val="00CD556B"/>
    <w:rsid w:val="00CD5C91"/>
    <w:rsid w:val="00CD5E70"/>
    <w:rsid w:val="00CD62C0"/>
    <w:rsid w:val="00CD66F3"/>
    <w:rsid w:val="00CD6800"/>
    <w:rsid w:val="00CD6CB8"/>
    <w:rsid w:val="00CD6D6B"/>
    <w:rsid w:val="00CD7F4D"/>
    <w:rsid w:val="00CE0402"/>
    <w:rsid w:val="00CE066C"/>
    <w:rsid w:val="00CE112D"/>
    <w:rsid w:val="00CE1480"/>
    <w:rsid w:val="00CE19A7"/>
    <w:rsid w:val="00CE1A8C"/>
    <w:rsid w:val="00CE1C6A"/>
    <w:rsid w:val="00CE1F1F"/>
    <w:rsid w:val="00CE29FE"/>
    <w:rsid w:val="00CE2A2B"/>
    <w:rsid w:val="00CE2F84"/>
    <w:rsid w:val="00CE3B78"/>
    <w:rsid w:val="00CE4E0F"/>
    <w:rsid w:val="00CE4F8B"/>
    <w:rsid w:val="00CE5645"/>
    <w:rsid w:val="00CE566C"/>
    <w:rsid w:val="00CE57B6"/>
    <w:rsid w:val="00CE597D"/>
    <w:rsid w:val="00CE6665"/>
    <w:rsid w:val="00CE70DA"/>
    <w:rsid w:val="00CE733F"/>
    <w:rsid w:val="00CE7370"/>
    <w:rsid w:val="00CE7736"/>
    <w:rsid w:val="00CE7998"/>
    <w:rsid w:val="00CE7E25"/>
    <w:rsid w:val="00CE7E8B"/>
    <w:rsid w:val="00CE7F74"/>
    <w:rsid w:val="00CF01AC"/>
    <w:rsid w:val="00CF0260"/>
    <w:rsid w:val="00CF03A8"/>
    <w:rsid w:val="00CF07AF"/>
    <w:rsid w:val="00CF0C5D"/>
    <w:rsid w:val="00CF0DF1"/>
    <w:rsid w:val="00CF1B76"/>
    <w:rsid w:val="00CF281F"/>
    <w:rsid w:val="00CF2DEB"/>
    <w:rsid w:val="00CF32AB"/>
    <w:rsid w:val="00CF359A"/>
    <w:rsid w:val="00CF3790"/>
    <w:rsid w:val="00CF3B66"/>
    <w:rsid w:val="00CF4097"/>
    <w:rsid w:val="00CF40C5"/>
    <w:rsid w:val="00CF41A4"/>
    <w:rsid w:val="00CF4557"/>
    <w:rsid w:val="00CF4C49"/>
    <w:rsid w:val="00CF4F42"/>
    <w:rsid w:val="00CF513E"/>
    <w:rsid w:val="00CF56D5"/>
    <w:rsid w:val="00CF57C7"/>
    <w:rsid w:val="00CF5BCA"/>
    <w:rsid w:val="00CF675C"/>
    <w:rsid w:val="00CF6AD3"/>
    <w:rsid w:val="00CF7020"/>
    <w:rsid w:val="00CF7537"/>
    <w:rsid w:val="00CF7538"/>
    <w:rsid w:val="00CF7976"/>
    <w:rsid w:val="00CF7C58"/>
    <w:rsid w:val="00CF7E6E"/>
    <w:rsid w:val="00D00323"/>
    <w:rsid w:val="00D00374"/>
    <w:rsid w:val="00D00CDD"/>
    <w:rsid w:val="00D00CF3"/>
    <w:rsid w:val="00D01073"/>
    <w:rsid w:val="00D010BA"/>
    <w:rsid w:val="00D014D4"/>
    <w:rsid w:val="00D01B6E"/>
    <w:rsid w:val="00D01F71"/>
    <w:rsid w:val="00D0214C"/>
    <w:rsid w:val="00D02C0F"/>
    <w:rsid w:val="00D030E9"/>
    <w:rsid w:val="00D033B7"/>
    <w:rsid w:val="00D03AEA"/>
    <w:rsid w:val="00D0434F"/>
    <w:rsid w:val="00D045B9"/>
    <w:rsid w:val="00D045FB"/>
    <w:rsid w:val="00D05008"/>
    <w:rsid w:val="00D053BD"/>
    <w:rsid w:val="00D05563"/>
    <w:rsid w:val="00D057B3"/>
    <w:rsid w:val="00D05FF7"/>
    <w:rsid w:val="00D0635F"/>
    <w:rsid w:val="00D06EB3"/>
    <w:rsid w:val="00D06F92"/>
    <w:rsid w:val="00D07082"/>
    <w:rsid w:val="00D07813"/>
    <w:rsid w:val="00D07B94"/>
    <w:rsid w:val="00D07EC2"/>
    <w:rsid w:val="00D1008D"/>
    <w:rsid w:val="00D1009F"/>
    <w:rsid w:val="00D10248"/>
    <w:rsid w:val="00D10778"/>
    <w:rsid w:val="00D107EF"/>
    <w:rsid w:val="00D10CB1"/>
    <w:rsid w:val="00D10FA1"/>
    <w:rsid w:val="00D11900"/>
    <w:rsid w:val="00D1190B"/>
    <w:rsid w:val="00D11A6D"/>
    <w:rsid w:val="00D1331D"/>
    <w:rsid w:val="00D13BBC"/>
    <w:rsid w:val="00D13D2B"/>
    <w:rsid w:val="00D147F5"/>
    <w:rsid w:val="00D14849"/>
    <w:rsid w:val="00D148E1"/>
    <w:rsid w:val="00D14C5D"/>
    <w:rsid w:val="00D14CDD"/>
    <w:rsid w:val="00D154BD"/>
    <w:rsid w:val="00D15527"/>
    <w:rsid w:val="00D1564A"/>
    <w:rsid w:val="00D15803"/>
    <w:rsid w:val="00D15929"/>
    <w:rsid w:val="00D15A2A"/>
    <w:rsid w:val="00D16668"/>
    <w:rsid w:val="00D167C2"/>
    <w:rsid w:val="00D16868"/>
    <w:rsid w:val="00D16AD9"/>
    <w:rsid w:val="00D16DD3"/>
    <w:rsid w:val="00D16EAF"/>
    <w:rsid w:val="00D175C5"/>
    <w:rsid w:val="00D17800"/>
    <w:rsid w:val="00D204A7"/>
    <w:rsid w:val="00D20D34"/>
    <w:rsid w:val="00D20E7E"/>
    <w:rsid w:val="00D21563"/>
    <w:rsid w:val="00D21732"/>
    <w:rsid w:val="00D2208F"/>
    <w:rsid w:val="00D22C71"/>
    <w:rsid w:val="00D22D0E"/>
    <w:rsid w:val="00D22EDA"/>
    <w:rsid w:val="00D230A5"/>
    <w:rsid w:val="00D23248"/>
    <w:rsid w:val="00D23602"/>
    <w:rsid w:val="00D23BEB"/>
    <w:rsid w:val="00D23DAE"/>
    <w:rsid w:val="00D23DCA"/>
    <w:rsid w:val="00D23E2B"/>
    <w:rsid w:val="00D23EA0"/>
    <w:rsid w:val="00D24EB6"/>
    <w:rsid w:val="00D24FF5"/>
    <w:rsid w:val="00D25DA1"/>
    <w:rsid w:val="00D268BB"/>
    <w:rsid w:val="00D268ED"/>
    <w:rsid w:val="00D26DED"/>
    <w:rsid w:val="00D2719E"/>
    <w:rsid w:val="00D27B3D"/>
    <w:rsid w:val="00D3051E"/>
    <w:rsid w:val="00D31133"/>
    <w:rsid w:val="00D312DF"/>
    <w:rsid w:val="00D3142E"/>
    <w:rsid w:val="00D31779"/>
    <w:rsid w:val="00D31B3F"/>
    <w:rsid w:val="00D32097"/>
    <w:rsid w:val="00D33009"/>
    <w:rsid w:val="00D338F7"/>
    <w:rsid w:val="00D33ACD"/>
    <w:rsid w:val="00D33B43"/>
    <w:rsid w:val="00D340C1"/>
    <w:rsid w:val="00D348E4"/>
    <w:rsid w:val="00D34B4D"/>
    <w:rsid w:val="00D34D7D"/>
    <w:rsid w:val="00D35223"/>
    <w:rsid w:val="00D3618E"/>
    <w:rsid w:val="00D362CA"/>
    <w:rsid w:val="00D365A6"/>
    <w:rsid w:val="00D36D59"/>
    <w:rsid w:val="00D37AF7"/>
    <w:rsid w:val="00D37D75"/>
    <w:rsid w:val="00D4048A"/>
    <w:rsid w:val="00D406D9"/>
    <w:rsid w:val="00D40C12"/>
    <w:rsid w:val="00D40C65"/>
    <w:rsid w:val="00D40CA3"/>
    <w:rsid w:val="00D40DAB"/>
    <w:rsid w:val="00D41325"/>
    <w:rsid w:val="00D41AF2"/>
    <w:rsid w:val="00D42028"/>
    <w:rsid w:val="00D43FA0"/>
    <w:rsid w:val="00D44241"/>
    <w:rsid w:val="00D442E5"/>
    <w:rsid w:val="00D44531"/>
    <w:rsid w:val="00D44817"/>
    <w:rsid w:val="00D44B7D"/>
    <w:rsid w:val="00D4578C"/>
    <w:rsid w:val="00D464F3"/>
    <w:rsid w:val="00D4678D"/>
    <w:rsid w:val="00D4765B"/>
    <w:rsid w:val="00D47AEA"/>
    <w:rsid w:val="00D50ADD"/>
    <w:rsid w:val="00D512B1"/>
    <w:rsid w:val="00D5147E"/>
    <w:rsid w:val="00D51890"/>
    <w:rsid w:val="00D519D8"/>
    <w:rsid w:val="00D51B09"/>
    <w:rsid w:val="00D51ED0"/>
    <w:rsid w:val="00D5285C"/>
    <w:rsid w:val="00D53155"/>
    <w:rsid w:val="00D533B4"/>
    <w:rsid w:val="00D53BD8"/>
    <w:rsid w:val="00D53E43"/>
    <w:rsid w:val="00D542CF"/>
    <w:rsid w:val="00D54476"/>
    <w:rsid w:val="00D5493A"/>
    <w:rsid w:val="00D54DB1"/>
    <w:rsid w:val="00D54E7B"/>
    <w:rsid w:val="00D551C8"/>
    <w:rsid w:val="00D5568B"/>
    <w:rsid w:val="00D55745"/>
    <w:rsid w:val="00D55C99"/>
    <w:rsid w:val="00D55CE6"/>
    <w:rsid w:val="00D56390"/>
    <w:rsid w:val="00D56839"/>
    <w:rsid w:val="00D56A09"/>
    <w:rsid w:val="00D57746"/>
    <w:rsid w:val="00D57C91"/>
    <w:rsid w:val="00D60671"/>
    <w:rsid w:val="00D60A57"/>
    <w:rsid w:val="00D60E79"/>
    <w:rsid w:val="00D61182"/>
    <w:rsid w:val="00D611F3"/>
    <w:rsid w:val="00D61897"/>
    <w:rsid w:val="00D618AB"/>
    <w:rsid w:val="00D61F26"/>
    <w:rsid w:val="00D62619"/>
    <w:rsid w:val="00D626C6"/>
    <w:rsid w:val="00D62938"/>
    <w:rsid w:val="00D63046"/>
    <w:rsid w:val="00D633B7"/>
    <w:rsid w:val="00D633FB"/>
    <w:rsid w:val="00D63FE5"/>
    <w:rsid w:val="00D6482D"/>
    <w:rsid w:val="00D64A10"/>
    <w:rsid w:val="00D64D18"/>
    <w:rsid w:val="00D64DC8"/>
    <w:rsid w:val="00D65BD9"/>
    <w:rsid w:val="00D65BEE"/>
    <w:rsid w:val="00D65FCF"/>
    <w:rsid w:val="00D6636F"/>
    <w:rsid w:val="00D66A72"/>
    <w:rsid w:val="00D66AA4"/>
    <w:rsid w:val="00D675D0"/>
    <w:rsid w:val="00D675E8"/>
    <w:rsid w:val="00D67C9C"/>
    <w:rsid w:val="00D67F52"/>
    <w:rsid w:val="00D701A1"/>
    <w:rsid w:val="00D70E88"/>
    <w:rsid w:val="00D71222"/>
    <w:rsid w:val="00D712EA"/>
    <w:rsid w:val="00D71344"/>
    <w:rsid w:val="00D71424"/>
    <w:rsid w:val="00D714E7"/>
    <w:rsid w:val="00D71842"/>
    <w:rsid w:val="00D718BF"/>
    <w:rsid w:val="00D71C6F"/>
    <w:rsid w:val="00D725AF"/>
    <w:rsid w:val="00D72B03"/>
    <w:rsid w:val="00D72E1A"/>
    <w:rsid w:val="00D73057"/>
    <w:rsid w:val="00D733D4"/>
    <w:rsid w:val="00D734E4"/>
    <w:rsid w:val="00D73B8B"/>
    <w:rsid w:val="00D74AE3"/>
    <w:rsid w:val="00D74BE6"/>
    <w:rsid w:val="00D74EF6"/>
    <w:rsid w:val="00D753B6"/>
    <w:rsid w:val="00D759AC"/>
    <w:rsid w:val="00D75C9B"/>
    <w:rsid w:val="00D76329"/>
    <w:rsid w:val="00D76F3F"/>
    <w:rsid w:val="00D80203"/>
    <w:rsid w:val="00D8023F"/>
    <w:rsid w:val="00D80536"/>
    <w:rsid w:val="00D80A48"/>
    <w:rsid w:val="00D82609"/>
    <w:rsid w:val="00D82660"/>
    <w:rsid w:val="00D82B73"/>
    <w:rsid w:val="00D82C7B"/>
    <w:rsid w:val="00D82DB4"/>
    <w:rsid w:val="00D82DFE"/>
    <w:rsid w:val="00D82EFA"/>
    <w:rsid w:val="00D833C3"/>
    <w:rsid w:val="00D8373D"/>
    <w:rsid w:val="00D849A5"/>
    <w:rsid w:val="00D84E2B"/>
    <w:rsid w:val="00D84FE4"/>
    <w:rsid w:val="00D85131"/>
    <w:rsid w:val="00D8516C"/>
    <w:rsid w:val="00D8542D"/>
    <w:rsid w:val="00D858A8"/>
    <w:rsid w:val="00D85A59"/>
    <w:rsid w:val="00D866E9"/>
    <w:rsid w:val="00D86894"/>
    <w:rsid w:val="00D86938"/>
    <w:rsid w:val="00D86B40"/>
    <w:rsid w:val="00D87128"/>
    <w:rsid w:val="00D8757F"/>
    <w:rsid w:val="00D87747"/>
    <w:rsid w:val="00D87CA4"/>
    <w:rsid w:val="00D87E4B"/>
    <w:rsid w:val="00D87F36"/>
    <w:rsid w:val="00D902BA"/>
    <w:rsid w:val="00D90384"/>
    <w:rsid w:val="00D90602"/>
    <w:rsid w:val="00D90C34"/>
    <w:rsid w:val="00D90D6E"/>
    <w:rsid w:val="00D9103F"/>
    <w:rsid w:val="00D9126A"/>
    <w:rsid w:val="00D91800"/>
    <w:rsid w:val="00D919FC"/>
    <w:rsid w:val="00D91C81"/>
    <w:rsid w:val="00D92992"/>
    <w:rsid w:val="00D929E2"/>
    <w:rsid w:val="00D92E01"/>
    <w:rsid w:val="00D92E07"/>
    <w:rsid w:val="00D93529"/>
    <w:rsid w:val="00D93587"/>
    <w:rsid w:val="00D93BE3"/>
    <w:rsid w:val="00D94096"/>
    <w:rsid w:val="00D94390"/>
    <w:rsid w:val="00D94A53"/>
    <w:rsid w:val="00D9542E"/>
    <w:rsid w:val="00D957EA"/>
    <w:rsid w:val="00D958E3"/>
    <w:rsid w:val="00D95DF8"/>
    <w:rsid w:val="00D95F94"/>
    <w:rsid w:val="00D96559"/>
    <w:rsid w:val="00D96F77"/>
    <w:rsid w:val="00D9794F"/>
    <w:rsid w:val="00D97B42"/>
    <w:rsid w:val="00D97C4F"/>
    <w:rsid w:val="00D97EC9"/>
    <w:rsid w:val="00DA109D"/>
    <w:rsid w:val="00DA19A1"/>
    <w:rsid w:val="00DA1B86"/>
    <w:rsid w:val="00DA2D3B"/>
    <w:rsid w:val="00DA2FA1"/>
    <w:rsid w:val="00DA3175"/>
    <w:rsid w:val="00DA3C05"/>
    <w:rsid w:val="00DA3CD0"/>
    <w:rsid w:val="00DA4624"/>
    <w:rsid w:val="00DA5347"/>
    <w:rsid w:val="00DA599A"/>
    <w:rsid w:val="00DA5F0E"/>
    <w:rsid w:val="00DA5F81"/>
    <w:rsid w:val="00DA642D"/>
    <w:rsid w:val="00DA6529"/>
    <w:rsid w:val="00DA669F"/>
    <w:rsid w:val="00DA69BA"/>
    <w:rsid w:val="00DA6EC9"/>
    <w:rsid w:val="00DA6F8A"/>
    <w:rsid w:val="00DA711A"/>
    <w:rsid w:val="00DB06DE"/>
    <w:rsid w:val="00DB072C"/>
    <w:rsid w:val="00DB0769"/>
    <w:rsid w:val="00DB11AA"/>
    <w:rsid w:val="00DB14D9"/>
    <w:rsid w:val="00DB15A2"/>
    <w:rsid w:val="00DB1635"/>
    <w:rsid w:val="00DB181B"/>
    <w:rsid w:val="00DB1AEC"/>
    <w:rsid w:val="00DB20BE"/>
    <w:rsid w:val="00DB22CD"/>
    <w:rsid w:val="00DB3288"/>
    <w:rsid w:val="00DB40FC"/>
    <w:rsid w:val="00DB44A2"/>
    <w:rsid w:val="00DB4F16"/>
    <w:rsid w:val="00DB50FB"/>
    <w:rsid w:val="00DB5D81"/>
    <w:rsid w:val="00DB6E30"/>
    <w:rsid w:val="00DB7680"/>
    <w:rsid w:val="00DB7683"/>
    <w:rsid w:val="00DB7B15"/>
    <w:rsid w:val="00DB7C4F"/>
    <w:rsid w:val="00DC0FF3"/>
    <w:rsid w:val="00DC130C"/>
    <w:rsid w:val="00DC1896"/>
    <w:rsid w:val="00DC19D1"/>
    <w:rsid w:val="00DC1D4C"/>
    <w:rsid w:val="00DC2E90"/>
    <w:rsid w:val="00DC375F"/>
    <w:rsid w:val="00DC3DC3"/>
    <w:rsid w:val="00DC3E7E"/>
    <w:rsid w:val="00DC3F52"/>
    <w:rsid w:val="00DC457B"/>
    <w:rsid w:val="00DC4A9D"/>
    <w:rsid w:val="00DC4BF7"/>
    <w:rsid w:val="00DC4EE4"/>
    <w:rsid w:val="00DC50DB"/>
    <w:rsid w:val="00DC525E"/>
    <w:rsid w:val="00DC54C5"/>
    <w:rsid w:val="00DC583C"/>
    <w:rsid w:val="00DC5913"/>
    <w:rsid w:val="00DC59DA"/>
    <w:rsid w:val="00DC5DB3"/>
    <w:rsid w:val="00DC5E68"/>
    <w:rsid w:val="00DC66F7"/>
    <w:rsid w:val="00DC6CFA"/>
    <w:rsid w:val="00DC6E8E"/>
    <w:rsid w:val="00DC6EB4"/>
    <w:rsid w:val="00DC7E92"/>
    <w:rsid w:val="00DD0014"/>
    <w:rsid w:val="00DD0376"/>
    <w:rsid w:val="00DD0B61"/>
    <w:rsid w:val="00DD0BD8"/>
    <w:rsid w:val="00DD0C53"/>
    <w:rsid w:val="00DD0F4F"/>
    <w:rsid w:val="00DD0FCD"/>
    <w:rsid w:val="00DD18C4"/>
    <w:rsid w:val="00DD1DCF"/>
    <w:rsid w:val="00DD2039"/>
    <w:rsid w:val="00DD203D"/>
    <w:rsid w:val="00DD2BB7"/>
    <w:rsid w:val="00DD2ED7"/>
    <w:rsid w:val="00DD31CA"/>
    <w:rsid w:val="00DD356D"/>
    <w:rsid w:val="00DD41C8"/>
    <w:rsid w:val="00DD4536"/>
    <w:rsid w:val="00DD4567"/>
    <w:rsid w:val="00DD4CFC"/>
    <w:rsid w:val="00DD53B9"/>
    <w:rsid w:val="00DD5B4C"/>
    <w:rsid w:val="00DD6237"/>
    <w:rsid w:val="00DD632C"/>
    <w:rsid w:val="00DD64D9"/>
    <w:rsid w:val="00DD67A4"/>
    <w:rsid w:val="00DD7E33"/>
    <w:rsid w:val="00DD7FE8"/>
    <w:rsid w:val="00DE0B75"/>
    <w:rsid w:val="00DE135B"/>
    <w:rsid w:val="00DE14F5"/>
    <w:rsid w:val="00DE249D"/>
    <w:rsid w:val="00DE260E"/>
    <w:rsid w:val="00DE27C3"/>
    <w:rsid w:val="00DE2841"/>
    <w:rsid w:val="00DE2BA8"/>
    <w:rsid w:val="00DE3135"/>
    <w:rsid w:val="00DE31AD"/>
    <w:rsid w:val="00DE45CD"/>
    <w:rsid w:val="00DE53F1"/>
    <w:rsid w:val="00DE5A7D"/>
    <w:rsid w:val="00DE5C08"/>
    <w:rsid w:val="00DE5E79"/>
    <w:rsid w:val="00DE61A8"/>
    <w:rsid w:val="00DE62E6"/>
    <w:rsid w:val="00DE63E1"/>
    <w:rsid w:val="00DE6641"/>
    <w:rsid w:val="00DE6E46"/>
    <w:rsid w:val="00DE714A"/>
    <w:rsid w:val="00DE7354"/>
    <w:rsid w:val="00DE7E05"/>
    <w:rsid w:val="00DF0801"/>
    <w:rsid w:val="00DF0BBE"/>
    <w:rsid w:val="00DF0E33"/>
    <w:rsid w:val="00DF149B"/>
    <w:rsid w:val="00DF190C"/>
    <w:rsid w:val="00DF1DB6"/>
    <w:rsid w:val="00DF23C3"/>
    <w:rsid w:val="00DF27CE"/>
    <w:rsid w:val="00DF2CB8"/>
    <w:rsid w:val="00DF2DC2"/>
    <w:rsid w:val="00DF2EEA"/>
    <w:rsid w:val="00DF3A66"/>
    <w:rsid w:val="00DF3CD7"/>
    <w:rsid w:val="00DF3E01"/>
    <w:rsid w:val="00DF3E32"/>
    <w:rsid w:val="00DF4B77"/>
    <w:rsid w:val="00DF4D4E"/>
    <w:rsid w:val="00DF536C"/>
    <w:rsid w:val="00DF54B7"/>
    <w:rsid w:val="00DF6714"/>
    <w:rsid w:val="00DF6B3B"/>
    <w:rsid w:val="00DF73AC"/>
    <w:rsid w:val="00DF7613"/>
    <w:rsid w:val="00DF7809"/>
    <w:rsid w:val="00E001B9"/>
    <w:rsid w:val="00E001C8"/>
    <w:rsid w:val="00E007C7"/>
    <w:rsid w:val="00E00965"/>
    <w:rsid w:val="00E009AC"/>
    <w:rsid w:val="00E00AC9"/>
    <w:rsid w:val="00E00B63"/>
    <w:rsid w:val="00E01540"/>
    <w:rsid w:val="00E01C4E"/>
    <w:rsid w:val="00E02769"/>
    <w:rsid w:val="00E02C02"/>
    <w:rsid w:val="00E03B86"/>
    <w:rsid w:val="00E04581"/>
    <w:rsid w:val="00E04D3A"/>
    <w:rsid w:val="00E04FC6"/>
    <w:rsid w:val="00E05091"/>
    <w:rsid w:val="00E052E0"/>
    <w:rsid w:val="00E05A2F"/>
    <w:rsid w:val="00E06338"/>
    <w:rsid w:val="00E063DF"/>
    <w:rsid w:val="00E06442"/>
    <w:rsid w:val="00E067A3"/>
    <w:rsid w:val="00E06DE0"/>
    <w:rsid w:val="00E06F14"/>
    <w:rsid w:val="00E074E9"/>
    <w:rsid w:val="00E07CAF"/>
    <w:rsid w:val="00E07F25"/>
    <w:rsid w:val="00E1065C"/>
    <w:rsid w:val="00E10928"/>
    <w:rsid w:val="00E10B86"/>
    <w:rsid w:val="00E1137D"/>
    <w:rsid w:val="00E11958"/>
    <w:rsid w:val="00E11BD7"/>
    <w:rsid w:val="00E11D4C"/>
    <w:rsid w:val="00E11EBF"/>
    <w:rsid w:val="00E12451"/>
    <w:rsid w:val="00E12736"/>
    <w:rsid w:val="00E13494"/>
    <w:rsid w:val="00E134FD"/>
    <w:rsid w:val="00E1375B"/>
    <w:rsid w:val="00E13802"/>
    <w:rsid w:val="00E13A73"/>
    <w:rsid w:val="00E142A9"/>
    <w:rsid w:val="00E146D2"/>
    <w:rsid w:val="00E14884"/>
    <w:rsid w:val="00E149C8"/>
    <w:rsid w:val="00E14C33"/>
    <w:rsid w:val="00E14E0C"/>
    <w:rsid w:val="00E14E59"/>
    <w:rsid w:val="00E14EEC"/>
    <w:rsid w:val="00E1506A"/>
    <w:rsid w:val="00E152CF"/>
    <w:rsid w:val="00E158C4"/>
    <w:rsid w:val="00E15AA3"/>
    <w:rsid w:val="00E16056"/>
    <w:rsid w:val="00E16123"/>
    <w:rsid w:val="00E1634F"/>
    <w:rsid w:val="00E167D7"/>
    <w:rsid w:val="00E16985"/>
    <w:rsid w:val="00E16CEC"/>
    <w:rsid w:val="00E16DF8"/>
    <w:rsid w:val="00E16F63"/>
    <w:rsid w:val="00E179FB"/>
    <w:rsid w:val="00E204A3"/>
    <w:rsid w:val="00E20EC0"/>
    <w:rsid w:val="00E21419"/>
    <w:rsid w:val="00E21452"/>
    <w:rsid w:val="00E216E5"/>
    <w:rsid w:val="00E21FCC"/>
    <w:rsid w:val="00E22A49"/>
    <w:rsid w:val="00E22C50"/>
    <w:rsid w:val="00E22DCF"/>
    <w:rsid w:val="00E22DDA"/>
    <w:rsid w:val="00E22F30"/>
    <w:rsid w:val="00E237D1"/>
    <w:rsid w:val="00E2410B"/>
    <w:rsid w:val="00E244B4"/>
    <w:rsid w:val="00E24968"/>
    <w:rsid w:val="00E2520C"/>
    <w:rsid w:val="00E25A10"/>
    <w:rsid w:val="00E25BE7"/>
    <w:rsid w:val="00E25D40"/>
    <w:rsid w:val="00E25D9E"/>
    <w:rsid w:val="00E27117"/>
    <w:rsid w:val="00E27221"/>
    <w:rsid w:val="00E277CB"/>
    <w:rsid w:val="00E2793E"/>
    <w:rsid w:val="00E27D36"/>
    <w:rsid w:val="00E27F58"/>
    <w:rsid w:val="00E30182"/>
    <w:rsid w:val="00E301D1"/>
    <w:rsid w:val="00E309BD"/>
    <w:rsid w:val="00E309E0"/>
    <w:rsid w:val="00E30A3B"/>
    <w:rsid w:val="00E30AEB"/>
    <w:rsid w:val="00E30D1F"/>
    <w:rsid w:val="00E3135B"/>
    <w:rsid w:val="00E313B2"/>
    <w:rsid w:val="00E313F5"/>
    <w:rsid w:val="00E31A13"/>
    <w:rsid w:val="00E31EEB"/>
    <w:rsid w:val="00E32430"/>
    <w:rsid w:val="00E3341B"/>
    <w:rsid w:val="00E3384C"/>
    <w:rsid w:val="00E33A02"/>
    <w:rsid w:val="00E34DCA"/>
    <w:rsid w:val="00E34E86"/>
    <w:rsid w:val="00E3538F"/>
    <w:rsid w:val="00E35417"/>
    <w:rsid w:val="00E35478"/>
    <w:rsid w:val="00E354AC"/>
    <w:rsid w:val="00E359CA"/>
    <w:rsid w:val="00E35D27"/>
    <w:rsid w:val="00E3673D"/>
    <w:rsid w:val="00E36819"/>
    <w:rsid w:val="00E36E99"/>
    <w:rsid w:val="00E36F5F"/>
    <w:rsid w:val="00E37103"/>
    <w:rsid w:val="00E3726A"/>
    <w:rsid w:val="00E37530"/>
    <w:rsid w:val="00E37704"/>
    <w:rsid w:val="00E37DFA"/>
    <w:rsid w:val="00E40EFD"/>
    <w:rsid w:val="00E41037"/>
    <w:rsid w:val="00E41411"/>
    <w:rsid w:val="00E416A2"/>
    <w:rsid w:val="00E41835"/>
    <w:rsid w:val="00E418CE"/>
    <w:rsid w:val="00E422E6"/>
    <w:rsid w:val="00E42776"/>
    <w:rsid w:val="00E427B6"/>
    <w:rsid w:val="00E428C4"/>
    <w:rsid w:val="00E430BF"/>
    <w:rsid w:val="00E4356D"/>
    <w:rsid w:val="00E4454D"/>
    <w:rsid w:val="00E458E8"/>
    <w:rsid w:val="00E45DD4"/>
    <w:rsid w:val="00E461EA"/>
    <w:rsid w:val="00E46567"/>
    <w:rsid w:val="00E46774"/>
    <w:rsid w:val="00E46A63"/>
    <w:rsid w:val="00E476D7"/>
    <w:rsid w:val="00E50821"/>
    <w:rsid w:val="00E50B85"/>
    <w:rsid w:val="00E50E58"/>
    <w:rsid w:val="00E51928"/>
    <w:rsid w:val="00E51EC0"/>
    <w:rsid w:val="00E51F02"/>
    <w:rsid w:val="00E529BB"/>
    <w:rsid w:val="00E53040"/>
    <w:rsid w:val="00E5332E"/>
    <w:rsid w:val="00E5347A"/>
    <w:rsid w:val="00E53541"/>
    <w:rsid w:val="00E53A12"/>
    <w:rsid w:val="00E53C61"/>
    <w:rsid w:val="00E53E59"/>
    <w:rsid w:val="00E53E98"/>
    <w:rsid w:val="00E53EBC"/>
    <w:rsid w:val="00E541F4"/>
    <w:rsid w:val="00E545B2"/>
    <w:rsid w:val="00E54751"/>
    <w:rsid w:val="00E5497D"/>
    <w:rsid w:val="00E54ADA"/>
    <w:rsid w:val="00E54BA6"/>
    <w:rsid w:val="00E550A8"/>
    <w:rsid w:val="00E5539E"/>
    <w:rsid w:val="00E556A6"/>
    <w:rsid w:val="00E55777"/>
    <w:rsid w:val="00E55B33"/>
    <w:rsid w:val="00E55C97"/>
    <w:rsid w:val="00E55EB0"/>
    <w:rsid w:val="00E55EDF"/>
    <w:rsid w:val="00E55EFF"/>
    <w:rsid w:val="00E56AF2"/>
    <w:rsid w:val="00E56FD1"/>
    <w:rsid w:val="00E57222"/>
    <w:rsid w:val="00E574DF"/>
    <w:rsid w:val="00E576A0"/>
    <w:rsid w:val="00E57C85"/>
    <w:rsid w:val="00E57EA6"/>
    <w:rsid w:val="00E6000F"/>
    <w:rsid w:val="00E6010A"/>
    <w:rsid w:val="00E60466"/>
    <w:rsid w:val="00E604DB"/>
    <w:rsid w:val="00E604F7"/>
    <w:rsid w:val="00E60523"/>
    <w:rsid w:val="00E60C67"/>
    <w:rsid w:val="00E60D4C"/>
    <w:rsid w:val="00E61418"/>
    <w:rsid w:val="00E614BB"/>
    <w:rsid w:val="00E623B2"/>
    <w:rsid w:val="00E63323"/>
    <w:rsid w:val="00E63DB1"/>
    <w:rsid w:val="00E64266"/>
    <w:rsid w:val="00E64767"/>
    <w:rsid w:val="00E64C16"/>
    <w:rsid w:val="00E64F5A"/>
    <w:rsid w:val="00E65071"/>
    <w:rsid w:val="00E65088"/>
    <w:rsid w:val="00E654FF"/>
    <w:rsid w:val="00E65BEF"/>
    <w:rsid w:val="00E65D5F"/>
    <w:rsid w:val="00E65EE0"/>
    <w:rsid w:val="00E66046"/>
    <w:rsid w:val="00E6615A"/>
    <w:rsid w:val="00E66160"/>
    <w:rsid w:val="00E66C6F"/>
    <w:rsid w:val="00E677F8"/>
    <w:rsid w:val="00E67BB1"/>
    <w:rsid w:val="00E67F31"/>
    <w:rsid w:val="00E7004A"/>
    <w:rsid w:val="00E702E1"/>
    <w:rsid w:val="00E7037E"/>
    <w:rsid w:val="00E70DE5"/>
    <w:rsid w:val="00E711FE"/>
    <w:rsid w:val="00E71E31"/>
    <w:rsid w:val="00E72329"/>
    <w:rsid w:val="00E725B1"/>
    <w:rsid w:val="00E725F2"/>
    <w:rsid w:val="00E7276B"/>
    <w:rsid w:val="00E72D27"/>
    <w:rsid w:val="00E72DBA"/>
    <w:rsid w:val="00E73012"/>
    <w:rsid w:val="00E732ED"/>
    <w:rsid w:val="00E73740"/>
    <w:rsid w:val="00E73CD5"/>
    <w:rsid w:val="00E75193"/>
    <w:rsid w:val="00E757C7"/>
    <w:rsid w:val="00E75B8E"/>
    <w:rsid w:val="00E75DF4"/>
    <w:rsid w:val="00E76962"/>
    <w:rsid w:val="00E7696A"/>
    <w:rsid w:val="00E76A3B"/>
    <w:rsid w:val="00E76B97"/>
    <w:rsid w:val="00E7718E"/>
    <w:rsid w:val="00E77472"/>
    <w:rsid w:val="00E777AF"/>
    <w:rsid w:val="00E777F8"/>
    <w:rsid w:val="00E803BF"/>
    <w:rsid w:val="00E809AD"/>
    <w:rsid w:val="00E80B21"/>
    <w:rsid w:val="00E80EBC"/>
    <w:rsid w:val="00E811D8"/>
    <w:rsid w:val="00E8149A"/>
    <w:rsid w:val="00E81963"/>
    <w:rsid w:val="00E82700"/>
    <w:rsid w:val="00E82704"/>
    <w:rsid w:val="00E82902"/>
    <w:rsid w:val="00E82D75"/>
    <w:rsid w:val="00E82E59"/>
    <w:rsid w:val="00E83BA6"/>
    <w:rsid w:val="00E84296"/>
    <w:rsid w:val="00E845F3"/>
    <w:rsid w:val="00E84752"/>
    <w:rsid w:val="00E849A0"/>
    <w:rsid w:val="00E84B03"/>
    <w:rsid w:val="00E84E01"/>
    <w:rsid w:val="00E84F13"/>
    <w:rsid w:val="00E84FCE"/>
    <w:rsid w:val="00E85351"/>
    <w:rsid w:val="00E855E8"/>
    <w:rsid w:val="00E85B1C"/>
    <w:rsid w:val="00E85B61"/>
    <w:rsid w:val="00E86A1D"/>
    <w:rsid w:val="00E87215"/>
    <w:rsid w:val="00E87783"/>
    <w:rsid w:val="00E87B10"/>
    <w:rsid w:val="00E87ECC"/>
    <w:rsid w:val="00E902AB"/>
    <w:rsid w:val="00E90654"/>
    <w:rsid w:val="00E90967"/>
    <w:rsid w:val="00E909CB"/>
    <w:rsid w:val="00E90A1B"/>
    <w:rsid w:val="00E90ADC"/>
    <w:rsid w:val="00E90C53"/>
    <w:rsid w:val="00E90F78"/>
    <w:rsid w:val="00E9108C"/>
    <w:rsid w:val="00E91423"/>
    <w:rsid w:val="00E9180A"/>
    <w:rsid w:val="00E91A36"/>
    <w:rsid w:val="00E91DF8"/>
    <w:rsid w:val="00E91FE3"/>
    <w:rsid w:val="00E92307"/>
    <w:rsid w:val="00E92A40"/>
    <w:rsid w:val="00E92EAD"/>
    <w:rsid w:val="00E93031"/>
    <w:rsid w:val="00E9308B"/>
    <w:rsid w:val="00E93471"/>
    <w:rsid w:val="00E93E12"/>
    <w:rsid w:val="00E93E9A"/>
    <w:rsid w:val="00E943E7"/>
    <w:rsid w:val="00E9449A"/>
    <w:rsid w:val="00E94D1E"/>
    <w:rsid w:val="00E94E88"/>
    <w:rsid w:val="00E958B5"/>
    <w:rsid w:val="00E95A75"/>
    <w:rsid w:val="00E95B05"/>
    <w:rsid w:val="00E95EBC"/>
    <w:rsid w:val="00E96023"/>
    <w:rsid w:val="00E964AF"/>
    <w:rsid w:val="00E9662D"/>
    <w:rsid w:val="00E978CA"/>
    <w:rsid w:val="00E979D2"/>
    <w:rsid w:val="00EA0256"/>
    <w:rsid w:val="00EA05E4"/>
    <w:rsid w:val="00EA0B5B"/>
    <w:rsid w:val="00EA1043"/>
    <w:rsid w:val="00EA11FD"/>
    <w:rsid w:val="00EA147D"/>
    <w:rsid w:val="00EA14AB"/>
    <w:rsid w:val="00EA15EC"/>
    <w:rsid w:val="00EA1D1E"/>
    <w:rsid w:val="00EA1E56"/>
    <w:rsid w:val="00EA1EAA"/>
    <w:rsid w:val="00EA2847"/>
    <w:rsid w:val="00EA3218"/>
    <w:rsid w:val="00EA3381"/>
    <w:rsid w:val="00EA39E8"/>
    <w:rsid w:val="00EA4766"/>
    <w:rsid w:val="00EA49AE"/>
    <w:rsid w:val="00EA4A8A"/>
    <w:rsid w:val="00EA4B34"/>
    <w:rsid w:val="00EA552C"/>
    <w:rsid w:val="00EA5638"/>
    <w:rsid w:val="00EA593D"/>
    <w:rsid w:val="00EA633E"/>
    <w:rsid w:val="00EA664C"/>
    <w:rsid w:val="00EA66A3"/>
    <w:rsid w:val="00EA6792"/>
    <w:rsid w:val="00EA6C38"/>
    <w:rsid w:val="00EA6DEA"/>
    <w:rsid w:val="00EA6F05"/>
    <w:rsid w:val="00EA7629"/>
    <w:rsid w:val="00EA76B8"/>
    <w:rsid w:val="00EA771D"/>
    <w:rsid w:val="00EA773E"/>
    <w:rsid w:val="00EA7A98"/>
    <w:rsid w:val="00EB05D7"/>
    <w:rsid w:val="00EB0790"/>
    <w:rsid w:val="00EB1E77"/>
    <w:rsid w:val="00EB1FE7"/>
    <w:rsid w:val="00EB223A"/>
    <w:rsid w:val="00EB231D"/>
    <w:rsid w:val="00EB25B1"/>
    <w:rsid w:val="00EB2750"/>
    <w:rsid w:val="00EB2B9B"/>
    <w:rsid w:val="00EB2F7D"/>
    <w:rsid w:val="00EB2FDF"/>
    <w:rsid w:val="00EB30C3"/>
    <w:rsid w:val="00EB3120"/>
    <w:rsid w:val="00EB3330"/>
    <w:rsid w:val="00EB35FA"/>
    <w:rsid w:val="00EB3D50"/>
    <w:rsid w:val="00EB45BB"/>
    <w:rsid w:val="00EB470F"/>
    <w:rsid w:val="00EB4FEF"/>
    <w:rsid w:val="00EB551B"/>
    <w:rsid w:val="00EB5657"/>
    <w:rsid w:val="00EB645B"/>
    <w:rsid w:val="00EB77F5"/>
    <w:rsid w:val="00EB7FC2"/>
    <w:rsid w:val="00EC03BE"/>
    <w:rsid w:val="00EC04C9"/>
    <w:rsid w:val="00EC0893"/>
    <w:rsid w:val="00EC1B2D"/>
    <w:rsid w:val="00EC1D3E"/>
    <w:rsid w:val="00EC28F4"/>
    <w:rsid w:val="00EC2B89"/>
    <w:rsid w:val="00EC2D17"/>
    <w:rsid w:val="00EC3AEF"/>
    <w:rsid w:val="00EC3F7C"/>
    <w:rsid w:val="00EC4683"/>
    <w:rsid w:val="00EC49C7"/>
    <w:rsid w:val="00EC49FE"/>
    <w:rsid w:val="00EC4AF7"/>
    <w:rsid w:val="00EC5081"/>
    <w:rsid w:val="00EC5728"/>
    <w:rsid w:val="00EC58DC"/>
    <w:rsid w:val="00EC5C46"/>
    <w:rsid w:val="00EC5E62"/>
    <w:rsid w:val="00EC5F42"/>
    <w:rsid w:val="00EC602A"/>
    <w:rsid w:val="00EC70E1"/>
    <w:rsid w:val="00EC7B50"/>
    <w:rsid w:val="00ED00DE"/>
    <w:rsid w:val="00ED048F"/>
    <w:rsid w:val="00ED082E"/>
    <w:rsid w:val="00ED0A8D"/>
    <w:rsid w:val="00ED0B5E"/>
    <w:rsid w:val="00ED0CC9"/>
    <w:rsid w:val="00ED0D79"/>
    <w:rsid w:val="00ED0EA4"/>
    <w:rsid w:val="00ED13C3"/>
    <w:rsid w:val="00ED174F"/>
    <w:rsid w:val="00ED1964"/>
    <w:rsid w:val="00ED2409"/>
    <w:rsid w:val="00ED2688"/>
    <w:rsid w:val="00ED3308"/>
    <w:rsid w:val="00ED44B2"/>
    <w:rsid w:val="00ED5181"/>
    <w:rsid w:val="00ED5334"/>
    <w:rsid w:val="00ED5C6B"/>
    <w:rsid w:val="00ED5EAB"/>
    <w:rsid w:val="00EE006E"/>
    <w:rsid w:val="00EE082D"/>
    <w:rsid w:val="00EE08C5"/>
    <w:rsid w:val="00EE1C52"/>
    <w:rsid w:val="00EE1D0F"/>
    <w:rsid w:val="00EE2712"/>
    <w:rsid w:val="00EE2E8B"/>
    <w:rsid w:val="00EE2F0E"/>
    <w:rsid w:val="00EE372A"/>
    <w:rsid w:val="00EE3EF1"/>
    <w:rsid w:val="00EE41A1"/>
    <w:rsid w:val="00EE41E3"/>
    <w:rsid w:val="00EE42FA"/>
    <w:rsid w:val="00EE4674"/>
    <w:rsid w:val="00EE4827"/>
    <w:rsid w:val="00EE4ED9"/>
    <w:rsid w:val="00EE5786"/>
    <w:rsid w:val="00EE6006"/>
    <w:rsid w:val="00EE6965"/>
    <w:rsid w:val="00EE6E29"/>
    <w:rsid w:val="00EE6F4C"/>
    <w:rsid w:val="00EE79D7"/>
    <w:rsid w:val="00EF009A"/>
    <w:rsid w:val="00EF0701"/>
    <w:rsid w:val="00EF08AA"/>
    <w:rsid w:val="00EF0DBD"/>
    <w:rsid w:val="00EF1095"/>
    <w:rsid w:val="00EF1207"/>
    <w:rsid w:val="00EF12AC"/>
    <w:rsid w:val="00EF1335"/>
    <w:rsid w:val="00EF1366"/>
    <w:rsid w:val="00EF1572"/>
    <w:rsid w:val="00EF1DCB"/>
    <w:rsid w:val="00EF21E2"/>
    <w:rsid w:val="00EF2371"/>
    <w:rsid w:val="00EF23FF"/>
    <w:rsid w:val="00EF2A05"/>
    <w:rsid w:val="00EF2C8E"/>
    <w:rsid w:val="00EF2D06"/>
    <w:rsid w:val="00EF2E76"/>
    <w:rsid w:val="00EF2EAF"/>
    <w:rsid w:val="00EF3248"/>
    <w:rsid w:val="00EF3AAB"/>
    <w:rsid w:val="00EF3DB6"/>
    <w:rsid w:val="00EF3EFA"/>
    <w:rsid w:val="00EF4D84"/>
    <w:rsid w:val="00EF63B6"/>
    <w:rsid w:val="00EF651F"/>
    <w:rsid w:val="00EF65BB"/>
    <w:rsid w:val="00EF6733"/>
    <w:rsid w:val="00EF692D"/>
    <w:rsid w:val="00EF6A09"/>
    <w:rsid w:val="00EF6AE8"/>
    <w:rsid w:val="00EF6CDF"/>
    <w:rsid w:val="00EF700A"/>
    <w:rsid w:val="00EF72A1"/>
    <w:rsid w:val="00EF738B"/>
    <w:rsid w:val="00F00ACF"/>
    <w:rsid w:val="00F00BBA"/>
    <w:rsid w:val="00F01548"/>
    <w:rsid w:val="00F01774"/>
    <w:rsid w:val="00F01A0B"/>
    <w:rsid w:val="00F01C4E"/>
    <w:rsid w:val="00F01D83"/>
    <w:rsid w:val="00F01FD0"/>
    <w:rsid w:val="00F02167"/>
    <w:rsid w:val="00F0262A"/>
    <w:rsid w:val="00F02800"/>
    <w:rsid w:val="00F03009"/>
    <w:rsid w:val="00F0320E"/>
    <w:rsid w:val="00F035B8"/>
    <w:rsid w:val="00F0387E"/>
    <w:rsid w:val="00F03B43"/>
    <w:rsid w:val="00F03D13"/>
    <w:rsid w:val="00F040F9"/>
    <w:rsid w:val="00F04156"/>
    <w:rsid w:val="00F04B9B"/>
    <w:rsid w:val="00F04C3C"/>
    <w:rsid w:val="00F05193"/>
    <w:rsid w:val="00F0589B"/>
    <w:rsid w:val="00F063D5"/>
    <w:rsid w:val="00F06541"/>
    <w:rsid w:val="00F06A66"/>
    <w:rsid w:val="00F06C85"/>
    <w:rsid w:val="00F06F2C"/>
    <w:rsid w:val="00F070D0"/>
    <w:rsid w:val="00F070D6"/>
    <w:rsid w:val="00F07B6C"/>
    <w:rsid w:val="00F07BE3"/>
    <w:rsid w:val="00F07DB0"/>
    <w:rsid w:val="00F07EC4"/>
    <w:rsid w:val="00F07F4E"/>
    <w:rsid w:val="00F10521"/>
    <w:rsid w:val="00F10658"/>
    <w:rsid w:val="00F110A6"/>
    <w:rsid w:val="00F11730"/>
    <w:rsid w:val="00F12642"/>
    <w:rsid w:val="00F128F7"/>
    <w:rsid w:val="00F13367"/>
    <w:rsid w:val="00F133E1"/>
    <w:rsid w:val="00F13BAD"/>
    <w:rsid w:val="00F13F7A"/>
    <w:rsid w:val="00F1444B"/>
    <w:rsid w:val="00F14525"/>
    <w:rsid w:val="00F151CD"/>
    <w:rsid w:val="00F15768"/>
    <w:rsid w:val="00F15ABE"/>
    <w:rsid w:val="00F15D19"/>
    <w:rsid w:val="00F16046"/>
    <w:rsid w:val="00F161BA"/>
    <w:rsid w:val="00F166DD"/>
    <w:rsid w:val="00F16C34"/>
    <w:rsid w:val="00F16ED6"/>
    <w:rsid w:val="00F173FD"/>
    <w:rsid w:val="00F1798B"/>
    <w:rsid w:val="00F17A3F"/>
    <w:rsid w:val="00F20099"/>
    <w:rsid w:val="00F2058B"/>
    <w:rsid w:val="00F20BFB"/>
    <w:rsid w:val="00F20CB6"/>
    <w:rsid w:val="00F20DB4"/>
    <w:rsid w:val="00F2112A"/>
    <w:rsid w:val="00F212BA"/>
    <w:rsid w:val="00F22471"/>
    <w:rsid w:val="00F22745"/>
    <w:rsid w:val="00F229F9"/>
    <w:rsid w:val="00F22BA6"/>
    <w:rsid w:val="00F22E65"/>
    <w:rsid w:val="00F2372B"/>
    <w:rsid w:val="00F23F93"/>
    <w:rsid w:val="00F24758"/>
    <w:rsid w:val="00F248DF"/>
    <w:rsid w:val="00F24927"/>
    <w:rsid w:val="00F249D9"/>
    <w:rsid w:val="00F2511F"/>
    <w:rsid w:val="00F25EF9"/>
    <w:rsid w:val="00F25F52"/>
    <w:rsid w:val="00F26C83"/>
    <w:rsid w:val="00F2703C"/>
    <w:rsid w:val="00F2776C"/>
    <w:rsid w:val="00F27C7B"/>
    <w:rsid w:val="00F27DED"/>
    <w:rsid w:val="00F27E1C"/>
    <w:rsid w:val="00F30080"/>
    <w:rsid w:val="00F30306"/>
    <w:rsid w:val="00F303C2"/>
    <w:rsid w:val="00F30727"/>
    <w:rsid w:val="00F30780"/>
    <w:rsid w:val="00F30825"/>
    <w:rsid w:val="00F30B86"/>
    <w:rsid w:val="00F30D14"/>
    <w:rsid w:val="00F30EC7"/>
    <w:rsid w:val="00F3162C"/>
    <w:rsid w:val="00F31BC2"/>
    <w:rsid w:val="00F32027"/>
    <w:rsid w:val="00F32A82"/>
    <w:rsid w:val="00F32FFD"/>
    <w:rsid w:val="00F332E2"/>
    <w:rsid w:val="00F33536"/>
    <w:rsid w:val="00F33DE2"/>
    <w:rsid w:val="00F34076"/>
    <w:rsid w:val="00F349D1"/>
    <w:rsid w:val="00F34BD1"/>
    <w:rsid w:val="00F354B2"/>
    <w:rsid w:val="00F3586F"/>
    <w:rsid w:val="00F35DB2"/>
    <w:rsid w:val="00F3675C"/>
    <w:rsid w:val="00F36EFC"/>
    <w:rsid w:val="00F3705A"/>
    <w:rsid w:val="00F370D1"/>
    <w:rsid w:val="00F405FE"/>
    <w:rsid w:val="00F40BAE"/>
    <w:rsid w:val="00F41016"/>
    <w:rsid w:val="00F4106F"/>
    <w:rsid w:val="00F417EA"/>
    <w:rsid w:val="00F41B57"/>
    <w:rsid w:val="00F41E00"/>
    <w:rsid w:val="00F42037"/>
    <w:rsid w:val="00F42680"/>
    <w:rsid w:val="00F42985"/>
    <w:rsid w:val="00F43884"/>
    <w:rsid w:val="00F43966"/>
    <w:rsid w:val="00F439FA"/>
    <w:rsid w:val="00F43AFA"/>
    <w:rsid w:val="00F43C89"/>
    <w:rsid w:val="00F43E02"/>
    <w:rsid w:val="00F4454F"/>
    <w:rsid w:val="00F44B2E"/>
    <w:rsid w:val="00F45735"/>
    <w:rsid w:val="00F45747"/>
    <w:rsid w:val="00F45E58"/>
    <w:rsid w:val="00F45F44"/>
    <w:rsid w:val="00F46173"/>
    <w:rsid w:val="00F462E4"/>
    <w:rsid w:val="00F4631D"/>
    <w:rsid w:val="00F4738C"/>
    <w:rsid w:val="00F47440"/>
    <w:rsid w:val="00F47720"/>
    <w:rsid w:val="00F4781B"/>
    <w:rsid w:val="00F47ABE"/>
    <w:rsid w:val="00F47B4F"/>
    <w:rsid w:val="00F47C6C"/>
    <w:rsid w:val="00F47EBF"/>
    <w:rsid w:val="00F506D8"/>
    <w:rsid w:val="00F50EF1"/>
    <w:rsid w:val="00F513F0"/>
    <w:rsid w:val="00F52021"/>
    <w:rsid w:val="00F5208E"/>
    <w:rsid w:val="00F52C01"/>
    <w:rsid w:val="00F52C63"/>
    <w:rsid w:val="00F52CAB"/>
    <w:rsid w:val="00F5375B"/>
    <w:rsid w:val="00F53774"/>
    <w:rsid w:val="00F53DE5"/>
    <w:rsid w:val="00F53EEA"/>
    <w:rsid w:val="00F53F71"/>
    <w:rsid w:val="00F547CE"/>
    <w:rsid w:val="00F54AF2"/>
    <w:rsid w:val="00F54BB1"/>
    <w:rsid w:val="00F54BB6"/>
    <w:rsid w:val="00F54F1E"/>
    <w:rsid w:val="00F55945"/>
    <w:rsid w:val="00F55BCA"/>
    <w:rsid w:val="00F55C81"/>
    <w:rsid w:val="00F55E86"/>
    <w:rsid w:val="00F56065"/>
    <w:rsid w:val="00F5613C"/>
    <w:rsid w:val="00F56238"/>
    <w:rsid w:val="00F56484"/>
    <w:rsid w:val="00F56658"/>
    <w:rsid w:val="00F56C05"/>
    <w:rsid w:val="00F56E59"/>
    <w:rsid w:val="00F56F72"/>
    <w:rsid w:val="00F574CC"/>
    <w:rsid w:val="00F575A2"/>
    <w:rsid w:val="00F57639"/>
    <w:rsid w:val="00F57AA4"/>
    <w:rsid w:val="00F607AD"/>
    <w:rsid w:val="00F60BC9"/>
    <w:rsid w:val="00F60E75"/>
    <w:rsid w:val="00F61161"/>
    <w:rsid w:val="00F6182E"/>
    <w:rsid w:val="00F626D6"/>
    <w:rsid w:val="00F628A6"/>
    <w:rsid w:val="00F62EA8"/>
    <w:rsid w:val="00F62F09"/>
    <w:rsid w:val="00F632FA"/>
    <w:rsid w:val="00F63946"/>
    <w:rsid w:val="00F63B0A"/>
    <w:rsid w:val="00F63DC4"/>
    <w:rsid w:val="00F63E12"/>
    <w:rsid w:val="00F64636"/>
    <w:rsid w:val="00F650D9"/>
    <w:rsid w:val="00F6537B"/>
    <w:rsid w:val="00F653E1"/>
    <w:rsid w:val="00F65476"/>
    <w:rsid w:val="00F65ADC"/>
    <w:rsid w:val="00F65DD4"/>
    <w:rsid w:val="00F65E3F"/>
    <w:rsid w:val="00F66D2F"/>
    <w:rsid w:val="00F66F60"/>
    <w:rsid w:val="00F6738C"/>
    <w:rsid w:val="00F67975"/>
    <w:rsid w:val="00F67F80"/>
    <w:rsid w:val="00F701D4"/>
    <w:rsid w:val="00F70310"/>
    <w:rsid w:val="00F7084C"/>
    <w:rsid w:val="00F70A9E"/>
    <w:rsid w:val="00F71912"/>
    <w:rsid w:val="00F719DE"/>
    <w:rsid w:val="00F7200D"/>
    <w:rsid w:val="00F72C3B"/>
    <w:rsid w:val="00F72C93"/>
    <w:rsid w:val="00F72F7D"/>
    <w:rsid w:val="00F73056"/>
    <w:rsid w:val="00F7338F"/>
    <w:rsid w:val="00F735BB"/>
    <w:rsid w:val="00F73C31"/>
    <w:rsid w:val="00F73E93"/>
    <w:rsid w:val="00F746AA"/>
    <w:rsid w:val="00F748DF"/>
    <w:rsid w:val="00F74937"/>
    <w:rsid w:val="00F7496A"/>
    <w:rsid w:val="00F7509B"/>
    <w:rsid w:val="00F7588D"/>
    <w:rsid w:val="00F75A8B"/>
    <w:rsid w:val="00F75B6C"/>
    <w:rsid w:val="00F760CD"/>
    <w:rsid w:val="00F76F24"/>
    <w:rsid w:val="00F7724B"/>
    <w:rsid w:val="00F772A5"/>
    <w:rsid w:val="00F774C1"/>
    <w:rsid w:val="00F77BF4"/>
    <w:rsid w:val="00F809BC"/>
    <w:rsid w:val="00F80C35"/>
    <w:rsid w:val="00F80C4E"/>
    <w:rsid w:val="00F81552"/>
    <w:rsid w:val="00F81B51"/>
    <w:rsid w:val="00F81BF3"/>
    <w:rsid w:val="00F81D44"/>
    <w:rsid w:val="00F821BA"/>
    <w:rsid w:val="00F8247D"/>
    <w:rsid w:val="00F82753"/>
    <w:rsid w:val="00F82867"/>
    <w:rsid w:val="00F82938"/>
    <w:rsid w:val="00F82978"/>
    <w:rsid w:val="00F8299E"/>
    <w:rsid w:val="00F82A79"/>
    <w:rsid w:val="00F82BAA"/>
    <w:rsid w:val="00F83002"/>
    <w:rsid w:val="00F8318B"/>
    <w:rsid w:val="00F834BB"/>
    <w:rsid w:val="00F834DE"/>
    <w:rsid w:val="00F83C00"/>
    <w:rsid w:val="00F84490"/>
    <w:rsid w:val="00F84769"/>
    <w:rsid w:val="00F8477B"/>
    <w:rsid w:val="00F851CF"/>
    <w:rsid w:val="00F8521A"/>
    <w:rsid w:val="00F8599E"/>
    <w:rsid w:val="00F85DC0"/>
    <w:rsid w:val="00F86137"/>
    <w:rsid w:val="00F86188"/>
    <w:rsid w:val="00F863A4"/>
    <w:rsid w:val="00F864CF"/>
    <w:rsid w:val="00F866FB"/>
    <w:rsid w:val="00F868A4"/>
    <w:rsid w:val="00F86D37"/>
    <w:rsid w:val="00F86E9C"/>
    <w:rsid w:val="00F87D40"/>
    <w:rsid w:val="00F901D6"/>
    <w:rsid w:val="00F90233"/>
    <w:rsid w:val="00F902CB"/>
    <w:rsid w:val="00F903E4"/>
    <w:rsid w:val="00F90B46"/>
    <w:rsid w:val="00F90D2E"/>
    <w:rsid w:val="00F90F21"/>
    <w:rsid w:val="00F92066"/>
    <w:rsid w:val="00F9234F"/>
    <w:rsid w:val="00F92588"/>
    <w:rsid w:val="00F92923"/>
    <w:rsid w:val="00F92A0E"/>
    <w:rsid w:val="00F92B60"/>
    <w:rsid w:val="00F9306F"/>
    <w:rsid w:val="00F9397F"/>
    <w:rsid w:val="00F93DAF"/>
    <w:rsid w:val="00F94A24"/>
    <w:rsid w:val="00F94C74"/>
    <w:rsid w:val="00F95ADC"/>
    <w:rsid w:val="00F95F8E"/>
    <w:rsid w:val="00F96698"/>
    <w:rsid w:val="00F96764"/>
    <w:rsid w:val="00F972E2"/>
    <w:rsid w:val="00F97955"/>
    <w:rsid w:val="00F979A4"/>
    <w:rsid w:val="00F97AB2"/>
    <w:rsid w:val="00F97BAD"/>
    <w:rsid w:val="00F97EE7"/>
    <w:rsid w:val="00FA0219"/>
    <w:rsid w:val="00FA0767"/>
    <w:rsid w:val="00FA0880"/>
    <w:rsid w:val="00FA0A72"/>
    <w:rsid w:val="00FA0C50"/>
    <w:rsid w:val="00FA0C75"/>
    <w:rsid w:val="00FA1391"/>
    <w:rsid w:val="00FA14C6"/>
    <w:rsid w:val="00FA1886"/>
    <w:rsid w:val="00FA1977"/>
    <w:rsid w:val="00FA1A99"/>
    <w:rsid w:val="00FA2AD9"/>
    <w:rsid w:val="00FA2C8F"/>
    <w:rsid w:val="00FA3065"/>
    <w:rsid w:val="00FA37F1"/>
    <w:rsid w:val="00FA3EF6"/>
    <w:rsid w:val="00FA3F5C"/>
    <w:rsid w:val="00FA47D3"/>
    <w:rsid w:val="00FA5621"/>
    <w:rsid w:val="00FA56AE"/>
    <w:rsid w:val="00FA5825"/>
    <w:rsid w:val="00FA66EA"/>
    <w:rsid w:val="00FA6CFE"/>
    <w:rsid w:val="00FA7C6D"/>
    <w:rsid w:val="00FB029E"/>
    <w:rsid w:val="00FB03EA"/>
    <w:rsid w:val="00FB05B8"/>
    <w:rsid w:val="00FB082B"/>
    <w:rsid w:val="00FB0BF4"/>
    <w:rsid w:val="00FB12F5"/>
    <w:rsid w:val="00FB18CE"/>
    <w:rsid w:val="00FB1962"/>
    <w:rsid w:val="00FB1B88"/>
    <w:rsid w:val="00FB2671"/>
    <w:rsid w:val="00FB361C"/>
    <w:rsid w:val="00FB39D0"/>
    <w:rsid w:val="00FB3DD9"/>
    <w:rsid w:val="00FB4141"/>
    <w:rsid w:val="00FB4B46"/>
    <w:rsid w:val="00FB4F84"/>
    <w:rsid w:val="00FB501C"/>
    <w:rsid w:val="00FB5240"/>
    <w:rsid w:val="00FB52F3"/>
    <w:rsid w:val="00FB56F0"/>
    <w:rsid w:val="00FB5898"/>
    <w:rsid w:val="00FB5A64"/>
    <w:rsid w:val="00FB6811"/>
    <w:rsid w:val="00FB6AB1"/>
    <w:rsid w:val="00FB6B74"/>
    <w:rsid w:val="00FB6CCD"/>
    <w:rsid w:val="00FB6FB4"/>
    <w:rsid w:val="00FB700B"/>
    <w:rsid w:val="00FB7365"/>
    <w:rsid w:val="00FB74C9"/>
    <w:rsid w:val="00FB7598"/>
    <w:rsid w:val="00FB78AC"/>
    <w:rsid w:val="00FB7C17"/>
    <w:rsid w:val="00FC0D33"/>
    <w:rsid w:val="00FC1633"/>
    <w:rsid w:val="00FC1AF4"/>
    <w:rsid w:val="00FC1C02"/>
    <w:rsid w:val="00FC1D4F"/>
    <w:rsid w:val="00FC21A3"/>
    <w:rsid w:val="00FC2952"/>
    <w:rsid w:val="00FC2AAF"/>
    <w:rsid w:val="00FC2B55"/>
    <w:rsid w:val="00FC2BA3"/>
    <w:rsid w:val="00FC2E71"/>
    <w:rsid w:val="00FC2E79"/>
    <w:rsid w:val="00FC3253"/>
    <w:rsid w:val="00FC3265"/>
    <w:rsid w:val="00FC371C"/>
    <w:rsid w:val="00FC423E"/>
    <w:rsid w:val="00FC49A8"/>
    <w:rsid w:val="00FC5BC1"/>
    <w:rsid w:val="00FC5DDC"/>
    <w:rsid w:val="00FC5F31"/>
    <w:rsid w:val="00FC5FF5"/>
    <w:rsid w:val="00FC6746"/>
    <w:rsid w:val="00FC69BB"/>
    <w:rsid w:val="00FC6C75"/>
    <w:rsid w:val="00FC71D7"/>
    <w:rsid w:val="00FC7408"/>
    <w:rsid w:val="00FC7657"/>
    <w:rsid w:val="00FC79E0"/>
    <w:rsid w:val="00FC7E1A"/>
    <w:rsid w:val="00FD018F"/>
    <w:rsid w:val="00FD04EA"/>
    <w:rsid w:val="00FD0D5B"/>
    <w:rsid w:val="00FD111E"/>
    <w:rsid w:val="00FD1195"/>
    <w:rsid w:val="00FD1540"/>
    <w:rsid w:val="00FD1553"/>
    <w:rsid w:val="00FD1740"/>
    <w:rsid w:val="00FD194D"/>
    <w:rsid w:val="00FD213C"/>
    <w:rsid w:val="00FD258E"/>
    <w:rsid w:val="00FD2879"/>
    <w:rsid w:val="00FD2B90"/>
    <w:rsid w:val="00FD2DF7"/>
    <w:rsid w:val="00FD3250"/>
    <w:rsid w:val="00FD3BD9"/>
    <w:rsid w:val="00FD4189"/>
    <w:rsid w:val="00FD4693"/>
    <w:rsid w:val="00FD593E"/>
    <w:rsid w:val="00FD5BE4"/>
    <w:rsid w:val="00FD64FD"/>
    <w:rsid w:val="00FD685B"/>
    <w:rsid w:val="00FD6905"/>
    <w:rsid w:val="00FD6CB3"/>
    <w:rsid w:val="00FD6EB9"/>
    <w:rsid w:val="00FD6F03"/>
    <w:rsid w:val="00FD73B9"/>
    <w:rsid w:val="00FD73F6"/>
    <w:rsid w:val="00FD7DAF"/>
    <w:rsid w:val="00FD7DEF"/>
    <w:rsid w:val="00FD7E29"/>
    <w:rsid w:val="00FE085B"/>
    <w:rsid w:val="00FE08BD"/>
    <w:rsid w:val="00FE11A8"/>
    <w:rsid w:val="00FE153E"/>
    <w:rsid w:val="00FE1846"/>
    <w:rsid w:val="00FE1CDD"/>
    <w:rsid w:val="00FE1F6A"/>
    <w:rsid w:val="00FE27BB"/>
    <w:rsid w:val="00FE2E9E"/>
    <w:rsid w:val="00FE356A"/>
    <w:rsid w:val="00FE3DB3"/>
    <w:rsid w:val="00FE416C"/>
    <w:rsid w:val="00FE4882"/>
    <w:rsid w:val="00FE4CF2"/>
    <w:rsid w:val="00FE5082"/>
    <w:rsid w:val="00FE53B6"/>
    <w:rsid w:val="00FE5C15"/>
    <w:rsid w:val="00FE61FE"/>
    <w:rsid w:val="00FE661B"/>
    <w:rsid w:val="00FE70AC"/>
    <w:rsid w:val="00FE7774"/>
    <w:rsid w:val="00FE78D3"/>
    <w:rsid w:val="00FE7A08"/>
    <w:rsid w:val="00FE7C16"/>
    <w:rsid w:val="00FF0374"/>
    <w:rsid w:val="00FF056A"/>
    <w:rsid w:val="00FF099D"/>
    <w:rsid w:val="00FF0C59"/>
    <w:rsid w:val="00FF0C9D"/>
    <w:rsid w:val="00FF1299"/>
    <w:rsid w:val="00FF1A46"/>
    <w:rsid w:val="00FF1E4C"/>
    <w:rsid w:val="00FF1FA5"/>
    <w:rsid w:val="00FF2399"/>
    <w:rsid w:val="00FF24C0"/>
    <w:rsid w:val="00FF2B38"/>
    <w:rsid w:val="00FF3F25"/>
    <w:rsid w:val="00FF43B1"/>
    <w:rsid w:val="00FF44E8"/>
    <w:rsid w:val="00FF4697"/>
    <w:rsid w:val="00FF4ADC"/>
    <w:rsid w:val="00FF4D8E"/>
    <w:rsid w:val="00FF5132"/>
    <w:rsid w:val="00FF54A6"/>
    <w:rsid w:val="00FF54C9"/>
    <w:rsid w:val="00FF563D"/>
    <w:rsid w:val="00FF56D7"/>
    <w:rsid w:val="00FF582A"/>
    <w:rsid w:val="00FF5B4C"/>
    <w:rsid w:val="00FF6419"/>
    <w:rsid w:val="00FF67AA"/>
    <w:rsid w:val="00FF6853"/>
    <w:rsid w:val="00FF6ABA"/>
    <w:rsid w:val="00FF6D33"/>
    <w:rsid w:val="00FF6F16"/>
    <w:rsid w:val="00FF70A2"/>
    <w:rsid w:val="00FF7B8C"/>
    <w:rsid w:val="00FF7BF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15:docId w15:val="{CC72109F-7243-4359-A39D-E597488858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83046"/>
    <w:pPr>
      <w:spacing w:after="180"/>
    </w:pPr>
    <w:rPr>
      <w:rFonts w:eastAsia="Malgun Gothic"/>
      <w:lang w:val="en-GB"/>
    </w:rPr>
  </w:style>
  <w:style w:type="paragraph" w:styleId="1">
    <w:name w:val="heading 1"/>
    <w:aliases w:val="제목 1(no line),H1,h1,app heading 1,l1,Memo Heading 1,h11,h12,h13,h14,h15,h16,Heading 1_a,heading 1,h17,h111,h121,h131,h141,h151,h161,h18,h112,h122,h132,h142,h152,h162,h19,h113,h123,h133,h143,h153,h163,NMP Heading 1,Heading 1 3GPP"/>
    <w:next w:val="a"/>
    <w:link w:val="10"/>
    <w:uiPriority w:val="9"/>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aliases w:val="Head2A,2,H2,h2,UNDERRUBRIK 1-2"/>
    <w:basedOn w:val="1"/>
    <w:next w:val="a"/>
    <w:link w:val="20"/>
    <w:uiPriority w:val="9"/>
    <w:qFormat/>
    <w:rsid w:val="002958FD"/>
    <w:pPr>
      <w:tabs>
        <w:tab w:val="clear" w:pos="426"/>
      </w:tabs>
      <w:spacing w:before="180"/>
      <w:outlineLvl w:val="1"/>
    </w:pPr>
    <w:rPr>
      <w:sz w:val="24"/>
    </w:rPr>
  </w:style>
  <w:style w:type="paragraph" w:styleId="3">
    <w:name w:val="heading 3"/>
    <w:aliases w:val="Underrubrik2,H3,no break,Memo Heading 3,h3,3,hello,Titre 3 Car,no break Car,H3 Car,Underrubrik2 Car,h3 Car,Memo Heading 3 Car,hello Car,Heading 3 Char Car,no break Char Car,H3 Char Car,Underrubrik2 Char Car,h3 Char Car,heading 3"/>
    <w:basedOn w:val="a"/>
    <w:next w:val="a"/>
    <w:link w:val="30"/>
    <w:uiPriority w:val="9"/>
    <w:qFormat/>
    <w:rsid w:val="0072162A"/>
    <w:pPr>
      <w:keepNext/>
      <w:ind w:leftChars="300" w:left="300" w:hangingChars="200" w:hanging="2000"/>
      <w:outlineLvl w:val="2"/>
    </w:pPr>
    <w:rPr>
      <w:rFonts w:ascii="Malgun Gothic" w:hAnsi="Malgun Gothic"/>
    </w:rPr>
  </w:style>
  <w:style w:type="paragraph" w:styleId="4">
    <w:name w:val="heading 4"/>
    <w:basedOn w:val="3"/>
    <w:next w:val="a"/>
    <w:link w:val="40"/>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basedOn w:val="a"/>
    <w:next w:val="a"/>
    <w:link w:val="50"/>
    <w:uiPriority w:val="9"/>
    <w:semiHidden/>
    <w:unhideWhenUsed/>
    <w:qFormat/>
    <w:rsid w:val="00B64FF2"/>
    <w:pPr>
      <w:keepNext/>
      <w:keepLines/>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
    <w:next w:val="a"/>
    <w:link w:val="60"/>
    <w:uiPriority w:val="9"/>
    <w:semiHidden/>
    <w:unhideWhenUsed/>
    <w:qFormat/>
    <w:rsid w:val="00E001B9"/>
    <w:pPr>
      <w:spacing w:before="240" w:after="60" w:line="276" w:lineRule="auto"/>
      <w:ind w:left="1152" w:hanging="1152"/>
      <w:outlineLvl w:val="5"/>
    </w:pPr>
    <w:rPr>
      <w:rFonts w:ascii="Calibri" w:hAnsi="Calibri"/>
      <w:b/>
      <w:bCs/>
      <w:sz w:val="22"/>
      <w:szCs w:val="22"/>
      <w:lang w:val="x-none"/>
    </w:rPr>
  </w:style>
  <w:style w:type="paragraph" w:styleId="7">
    <w:name w:val="heading 7"/>
    <w:basedOn w:val="a"/>
    <w:next w:val="a"/>
    <w:link w:val="70"/>
    <w:uiPriority w:val="9"/>
    <w:semiHidden/>
    <w:unhideWhenUsed/>
    <w:qFormat/>
    <w:rsid w:val="00E001B9"/>
    <w:pPr>
      <w:spacing w:before="240" w:after="60" w:line="276" w:lineRule="auto"/>
      <w:ind w:left="1296" w:hanging="1296"/>
      <w:outlineLvl w:val="6"/>
    </w:pPr>
    <w:rPr>
      <w:rFonts w:ascii="Calibri" w:hAnsi="Calibri"/>
      <w:sz w:val="24"/>
      <w:szCs w:val="24"/>
      <w:lang w:val="x-none"/>
    </w:rPr>
  </w:style>
  <w:style w:type="paragraph" w:styleId="8">
    <w:name w:val="heading 8"/>
    <w:basedOn w:val="a"/>
    <w:next w:val="a"/>
    <w:link w:val="80"/>
    <w:uiPriority w:val="9"/>
    <w:semiHidden/>
    <w:unhideWhenUsed/>
    <w:qFormat/>
    <w:rsid w:val="00E001B9"/>
    <w:pPr>
      <w:spacing w:before="240" w:after="60" w:line="276" w:lineRule="auto"/>
      <w:ind w:left="1440" w:hanging="1440"/>
      <w:outlineLvl w:val="7"/>
    </w:pPr>
    <w:rPr>
      <w:rFonts w:ascii="Calibri" w:hAnsi="Calibri"/>
      <w:i/>
      <w:iCs/>
      <w:sz w:val="24"/>
      <w:szCs w:val="24"/>
      <w:lang w:val="x-none"/>
    </w:rPr>
  </w:style>
  <w:style w:type="paragraph" w:styleId="9">
    <w:name w:val="heading 9"/>
    <w:basedOn w:val="a"/>
    <w:next w:val="a"/>
    <w:link w:val="90"/>
    <w:uiPriority w:val="9"/>
    <w:semiHidden/>
    <w:unhideWhenUsed/>
    <w:qFormat/>
    <w:rsid w:val="00E001B9"/>
    <w:pPr>
      <w:spacing w:before="240" w:after="60" w:line="276" w:lineRule="auto"/>
      <w:ind w:left="1584" w:hanging="1584"/>
      <w:outlineLvl w:val="8"/>
    </w:pPr>
    <w:rPr>
      <w:rFonts w:ascii="Cambria" w:hAnsi="Cambria"/>
      <w:sz w:val="22"/>
      <w:szCs w:val="22"/>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제목 1(no line) 字符,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
    <w:link w:val="1"/>
    <w:rsid w:val="002958FD"/>
    <w:rPr>
      <w:rFonts w:ascii="Arial" w:hAnsi="Arial"/>
      <w:sz w:val="32"/>
      <w:szCs w:val="32"/>
      <w:lang w:val="en-GB"/>
    </w:rPr>
  </w:style>
  <w:style w:type="character" w:customStyle="1" w:styleId="20">
    <w:name w:val="标题 2 字符"/>
    <w:aliases w:val="Head2A 字符,2 字符,H2 字符,h2 字符,UNDERRUBRIK 1-2 字符"/>
    <w:link w:val="2"/>
    <w:uiPriority w:val="9"/>
    <w:rsid w:val="002958FD"/>
    <w:rPr>
      <w:rFonts w:ascii="Arial" w:hAnsi="Arial"/>
      <w:sz w:val="24"/>
      <w:szCs w:val="32"/>
      <w:lang w:val="en-GB"/>
    </w:rPr>
  </w:style>
  <w:style w:type="character" w:customStyle="1" w:styleId="40">
    <w:name w:val="标题 4 字符"/>
    <w:link w:val="4"/>
    <w:rsid w:val="0072162A"/>
    <w:rPr>
      <w:rFonts w:ascii="Arial" w:eastAsia="Malgun Gothic"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rsid w:val="0072162A"/>
    <w:pPr>
      <w:widowControl w:val="0"/>
    </w:pPr>
    <w:rPr>
      <w:rFonts w:ascii="Arial" w:eastAsia="Malgun Gothic" w:hAnsi="Arial"/>
      <w:b/>
      <w:noProof/>
      <w:sz w:val="18"/>
      <w:lang w:val="en-GB" w:eastAsia="en-US"/>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3"/>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a5">
    <w:name w:val="List Paragraph"/>
    <w:aliases w:val="- Bullets,リスト段落,?? ??,?????,????,Lista1,列出段落1,中等深浅网格 1 - 着色 21,列表段落1,—ño’i—Ž,¥¡¡¡¡ì¬º¥¹¥È¶ÎÂä,ÁÐ³ö¶ÎÂä,¥ê¥¹¥È¶ÎÂä,1st level - Bullet List Paragraph,Lettre d'introduction,Paragrafo elenco,Normal bullet 2,Bullet list,목록단락,列表段落11,列出段落"/>
    <w:basedOn w:val="a"/>
    <w:link w:val="a6"/>
    <w:uiPriority w:val="34"/>
    <w:qFormat/>
    <w:rsid w:val="0072162A"/>
    <w:pPr>
      <w:ind w:leftChars="400" w:left="800"/>
    </w:pPr>
  </w:style>
  <w:style w:type="character" w:customStyle="1" w:styleId="30">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
    <w:link w:val="3"/>
    <w:uiPriority w:val="9"/>
    <w:rsid w:val="0072162A"/>
    <w:rPr>
      <w:rFonts w:ascii="Malgun Gothic" w:eastAsia="Malgun Gothic" w:hAnsi="Malgun Gothic" w:cs="Times New Roman"/>
      <w:lang w:val="en-GB" w:eastAsia="en-US"/>
    </w:rPr>
  </w:style>
  <w:style w:type="paragraph" w:styleId="a7">
    <w:name w:val="Balloon Text"/>
    <w:basedOn w:val="a"/>
    <w:link w:val="a8"/>
    <w:uiPriority w:val="99"/>
    <w:semiHidden/>
    <w:rsid w:val="00746D48"/>
    <w:rPr>
      <w:rFonts w:ascii="Tahoma" w:hAnsi="Tahoma" w:cs="Tahoma"/>
      <w:sz w:val="16"/>
      <w:szCs w:val="16"/>
    </w:rPr>
  </w:style>
  <w:style w:type="table" w:styleId="a9">
    <w:name w:val="Table Grid"/>
    <w:aliases w:val="TableGrid"/>
    <w:basedOn w:val="a1"/>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a">
    <w:name w:val="caption"/>
    <w:aliases w:val="cap,cap Char,Caption Char1 Char,cap Char Char1,Caption Char Char1 Char,cap Char2,Caption Char2,Caption Char Char Char,Caption Char Char1,fig and tbl,fighead2,Table Caption,fighead21,fighead22,fighead23,Table Caption1,fighead211"/>
    <w:basedOn w:val="a"/>
    <w:next w:val="a"/>
    <w:link w:val="ab"/>
    <w:uiPriority w:val="35"/>
    <w:unhideWhenUsed/>
    <w:qFormat/>
    <w:rsid w:val="00083046"/>
    <w:pPr>
      <w:jc w:val="center"/>
    </w:pPr>
    <w:rPr>
      <w:b/>
      <w:bCs/>
    </w:rPr>
  </w:style>
  <w:style w:type="character" w:styleId="ac">
    <w:name w:val="Emphasis"/>
    <w:qFormat/>
    <w:rsid w:val="001A56C7"/>
    <w:rPr>
      <w:i/>
      <w:iCs/>
    </w:rPr>
  </w:style>
  <w:style w:type="character" w:styleId="ad">
    <w:name w:val="annotation reference"/>
    <w:qFormat/>
    <w:rsid w:val="001C6890"/>
    <w:rPr>
      <w:sz w:val="16"/>
      <w:szCs w:val="16"/>
    </w:rPr>
  </w:style>
  <w:style w:type="paragraph" w:styleId="ae">
    <w:name w:val="annotation text"/>
    <w:basedOn w:val="a"/>
    <w:link w:val="af"/>
    <w:qFormat/>
    <w:rsid w:val="001C6890"/>
  </w:style>
  <w:style w:type="character" w:customStyle="1" w:styleId="af">
    <w:name w:val="批注文字 字符"/>
    <w:link w:val="ae"/>
    <w:qFormat/>
    <w:rsid w:val="001C6890"/>
    <w:rPr>
      <w:rFonts w:eastAsia="Malgun Gothic"/>
      <w:lang w:val="en-GB"/>
    </w:rPr>
  </w:style>
  <w:style w:type="paragraph" w:styleId="af0">
    <w:name w:val="annotation subject"/>
    <w:basedOn w:val="ae"/>
    <w:next w:val="ae"/>
    <w:link w:val="af1"/>
    <w:uiPriority w:val="99"/>
    <w:rsid w:val="001C6890"/>
    <w:rPr>
      <w:b/>
      <w:bCs/>
    </w:rPr>
  </w:style>
  <w:style w:type="character" w:customStyle="1" w:styleId="af1">
    <w:name w:val="批注主题 字符"/>
    <w:link w:val="af0"/>
    <w:uiPriority w:val="99"/>
    <w:rsid w:val="001C6890"/>
    <w:rPr>
      <w:rFonts w:eastAsia="Malgun Gothic"/>
      <w:b/>
      <w:bCs/>
      <w:lang w:val="en-GB"/>
    </w:rPr>
  </w:style>
  <w:style w:type="table" w:styleId="11">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af2">
    <w:name w:val="footer"/>
    <w:basedOn w:val="a"/>
    <w:link w:val="af3"/>
    <w:rsid w:val="006B43E1"/>
    <w:pPr>
      <w:tabs>
        <w:tab w:val="center" w:pos="4680"/>
        <w:tab w:val="right" w:pos="9360"/>
      </w:tabs>
    </w:pPr>
  </w:style>
  <w:style w:type="character" w:customStyle="1" w:styleId="af3">
    <w:name w:val="页脚 字符"/>
    <w:link w:val="af2"/>
    <w:rsid w:val="006B43E1"/>
    <w:rPr>
      <w:rFonts w:eastAsia="Malgun Gothic"/>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rPr>
  </w:style>
  <w:style w:type="character" w:customStyle="1" w:styleId="bulletlevel1Char">
    <w:name w:val="bullet level 1 Char"/>
    <w:link w:val="bulletlevel1"/>
    <w:rsid w:val="003F540A"/>
    <w:rPr>
      <w:rFonts w:ascii="Book Antiqua" w:eastAsia="Malgun Gothic" w:hAnsi="Book Antiqua"/>
      <w:lang w:val="en-AU"/>
    </w:rPr>
  </w:style>
  <w:style w:type="character" w:customStyle="1" w:styleId="bulletlevel2Char">
    <w:name w:val="bullet level 2 Char"/>
    <w:link w:val="bulletlevel2"/>
    <w:rsid w:val="003F540A"/>
    <w:rPr>
      <w:rFonts w:ascii="Book Antiqua" w:eastAsia="Malgun Gothic" w:hAnsi="Book Antiqua"/>
      <w:lang w:val="en-AU"/>
    </w:rPr>
  </w:style>
  <w:style w:type="paragraph" w:customStyle="1" w:styleId="TH">
    <w:name w:val="TH"/>
    <w:basedOn w:val="a"/>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1">
    <w:name w:val="스타일 양쪽 첫 줄:  2 글자"/>
    <w:basedOn w:val="a"/>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a5"/>
    <w:rsid w:val="00FC71D7"/>
    <w:pPr>
      <w:spacing w:before="120" w:after="120" w:line="288" w:lineRule="auto"/>
      <w:ind w:left="400"/>
      <w:jc w:val="both"/>
    </w:pPr>
    <w:rPr>
      <w:rFonts w:cs="Batang"/>
    </w:rPr>
  </w:style>
  <w:style w:type="paragraph" w:customStyle="1" w:styleId="af4">
    <w:name w:val="스타일 양쪽"/>
    <w:basedOn w:val="a"/>
    <w:rsid w:val="00FC71D7"/>
    <w:pPr>
      <w:spacing w:line="288" w:lineRule="auto"/>
      <w:jc w:val="both"/>
    </w:pPr>
    <w:rPr>
      <w:rFonts w:cs="Batang"/>
    </w:rPr>
  </w:style>
  <w:style w:type="paragraph" w:customStyle="1" w:styleId="EQ">
    <w:name w:val="EQ"/>
    <w:basedOn w:val="a"/>
    <w:next w:val="a"/>
    <w:qFormat/>
    <w:rsid w:val="00AC7214"/>
    <w:pPr>
      <w:keepLines/>
      <w:tabs>
        <w:tab w:val="center" w:pos="4536"/>
        <w:tab w:val="right" w:pos="9072"/>
      </w:tabs>
    </w:pPr>
    <w:rPr>
      <w:noProof/>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
    <w:link w:val="af6"/>
    <w:qFormat/>
    <w:rsid w:val="00D3051E"/>
    <w:pPr>
      <w:spacing w:after="120"/>
      <w:jc w:val="both"/>
    </w:pPr>
    <w:rPr>
      <w:rFonts w:ascii="Times" w:eastAsia="Batang" w:hAnsi="Times"/>
      <w:szCs w:val="24"/>
    </w:rPr>
  </w:style>
  <w:style w:type="character" w:customStyle="1" w:styleId="a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AvtalBrödtext 字符"/>
    <w:link w:val="af5"/>
    <w:qFormat/>
    <w:rsid w:val="00D3051E"/>
    <w:rPr>
      <w:rFonts w:ascii="Times" w:hAnsi="Times"/>
      <w:szCs w:val="24"/>
      <w:lang w:val="en-GB" w:eastAsia="en-US"/>
    </w:rPr>
  </w:style>
  <w:style w:type="paragraph" w:customStyle="1" w:styleId="22">
    <w:name w:val="스타일 스타일 양쪽 + 첫 줄:  2 글자"/>
    <w:basedOn w:val="a"/>
    <w:link w:val="2Char"/>
    <w:rsid w:val="00FD7DAF"/>
    <w:pPr>
      <w:spacing w:before="120" w:after="120" w:line="288" w:lineRule="auto"/>
      <w:ind w:firstLineChars="200" w:firstLine="200"/>
      <w:jc w:val="both"/>
    </w:pPr>
  </w:style>
  <w:style w:type="character" w:customStyle="1" w:styleId="2Char">
    <w:name w:val="스타일 스타일 양쪽 + 첫 줄:  2 글자 Char"/>
    <w:link w:val="22"/>
    <w:rsid w:val="00FD7DAF"/>
    <w:rPr>
      <w:rFonts w:eastAsia="Malgun Gothic" w:cs="Batang"/>
      <w:lang w:val="en-GB" w:eastAsia="en-US"/>
    </w:rPr>
  </w:style>
  <w:style w:type="paragraph" w:customStyle="1" w:styleId="220">
    <w:name w:val="스타일 스타일 양쪽 첫 줄:  2 글자 + 첫 줄:  2 글자"/>
    <w:basedOn w:val="21"/>
    <w:rsid w:val="0077688F"/>
    <w:pPr>
      <w:spacing w:line="300" w:lineRule="auto"/>
    </w:pPr>
  </w:style>
  <w:style w:type="paragraph" w:customStyle="1" w:styleId="6pt6pt120">
    <w:name w:val="스타일 목록 단락 + 양쪽 앞: 6 pt 단락 뒤: 6 pt 줄 간격: 배수 1.2 줄 왼쪽 0 글자"/>
    <w:basedOn w:val="a5"/>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0"/>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1"/>
    <w:rsid w:val="003D3E2E"/>
    <w:pPr>
      <w:spacing w:line="336" w:lineRule="auto"/>
      <w:ind w:firstLineChars="0" w:firstLine="0"/>
    </w:pPr>
  </w:style>
  <w:style w:type="paragraph" w:customStyle="1" w:styleId="B1">
    <w:name w:val="B1"/>
    <w:basedOn w:val="af7"/>
    <w:link w:val="B1Zchn"/>
    <w:qFormat/>
    <w:rsid w:val="00B73C8D"/>
    <w:pPr>
      <w:ind w:leftChars="0" w:left="568" w:firstLineChars="0" w:hanging="284"/>
      <w:contextualSpacing w:val="0"/>
    </w:pPr>
  </w:style>
  <w:style w:type="paragraph" w:styleId="af7">
    <w:name w:val="List"/>
    <w:basedOn w:val="a"/>
    <w:uiPriority w:val="99"/>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customStyle="1" w:styleId="ListBullet6">
    <w:name w:val="List Bullet 6"/>
    <w:basedOn w:val="51"/>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1">
    <w:name w:val="List Bullet 5"/>
    <w:basedOn w:val="a"/>
    <w:rsid w:val="00EF21E2"/>
    <w:pPr>
      <w:ind w:left="1723" w:hanging="283"/>
      <w:contextualSpacing/>
    </w:pPr>
  </w:style>
  <w:style w:type="paragraph" w:customStyle="1" w:styleId="Figure">
    <w:name w:val="Figure"/>
    <w:basedOn w:val="af5"/>
    <w:next w:val="aa"/>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a"/>
    <w:rsid w:val="003C5A7F"/>
    <w:pPr>
      <w:spacing w:before="120" w:after="360"/>
    </w:pPr>
    <w:rPr>
      <w:rFonts w:eastAsia="MS Mincho" w:cs="Batang"/>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a"/>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8">
    <w:name w:val="line number"/>
    <w:basedOn w:val="a0"/>
    <w:rsid w:val="00BD4CF4"/>
  </w:style>
  <w:style w:type="paragraph" w:styleId="af9">
    <w:name w:val="Normal (Web)"/>
    <w:basedOn w:val="a"/>
    <w:uiPriority w:val="99"/>
    <w:unhideWhenUsed/>
    <w:rsid w:val="001E0954"/>
    <w:pPr>
      <w:spacing w:before="100" w:beforeAutospacing="1" w:after="100" w:afterAutospacing="1"/>
    </w:pPr>
    <w:rPr>
      <w:rFonts w:ascii="Gulim" w:eastAsia="Gulim" w:hAnsi="Gulim" w:cs="Gulim"/>
      <w:sz w:val="24"/>
      <w:szCs w:val="24"/>
      <w:lang w:val="en-US"/>
    </w:rPr>
  </w:style>
  <w:style w:type="table" w:customStyle="1" w:styleId="110">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
    <w:link w:val="TAHCar"/>
    <w:uiPriority w:val="99"/>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1"/>
    <w:next w:val="a9"/>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Malgun Gothic" w:cs="Batang"/>
      <w:lang w:val="en-GB" w:eastAsia="en-US"/>
    </w:rPr>
  </w:style>
  <w:style w:type="character" w:customStyle="1" w:styleId="TAHCar">
    <w:name w:val="TAH Car"/>
    <w:link w:val="TAH0"/>
    <w:uiPriority w:val="99"/>
    <w:qFormat/>
    <w:rsid w:val="005F72CF"/>
    <w:rPr>
      <w:rFonts w:ascii="Arial" w:eastAsia="Times New Roman" w:hAnsi="Arial"/>
      <w:b/>
      <w:sz w:val="18"/>
      <w:lang w:val="en-GB" w:eastAsia="en-US"/>
    </w:rPr>
  </w:style>
  <w:style w:type="character" w:customStyle="1" w:styleId="TALCar">
    <w:name w:val="TAL Car"/>
    <w:link w:val="TAL"/>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Malgun Gothic"/>
      <w:lang w:eastAsia="en-US"/>
    </w:rPr>
  </w:style>
  <w:style w:type="character" w:customStyle="1" w:styleId="TACChar">
    <w:name w:val="TAC Char"/>
    <w:link w:val="TAC"/>
    <w:qFormat/>
    <w:rsid w:val="005F72CF"/>
    <w:rPr>
      <w:rFonts w:ascii="Arial" w:eastAsia="Malgun Gothic"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a">
    <w:name w:val="Revision"/>
    <w:hidden/>
    <w:uiPriority w:val="99"/>
    <w:semiHidden/>
    <w:rsid w:val="00603893"/>
    <w:rPr>
      <w:rFonts w:eastAsia="Malgun Gothic"/>
      <w:lang w:val="en-GB" w:eastAsia="en-US"/>
    </w:rPr>
  </w:style>
  <w:style w:type="paragraph" w:customStyle="1" w:styleId="Guidance">
    <w:name w:val="Guidance"/>
    <w:basedOn w:val="a"/>
    <w:rsid w:val="009C0B23"/>
    <w:rPr>
      <w:rFonts w:eastAsia="宋体"/>
      <w:i/>
      <w:color w:val="0000FF"/>
    </w:rPr>
  </w:style>
  <w:style w:type="paragraph" w:styleId="afb">
    <w:name w:val="Document Map"/>
    <w:basedOn w:val="a"/>
    <w:link w:val="afc"/>
    <w:semiHidden/>
    <w:unhideWhenUsed/>
    <w:rsid w:val="00475C77"/>
    <w:rPr>
      <w:rFonts w:ascii="Gulim" w:eastAsia="Gulim"/>
      <w:sz w:val="18"/>
      <w:szCs w:val="18"/>
    </w:rPr>
  </w:style>
  <w:style w:type="character" w:customStyle="1" w:styleId="afc">
    <w:name w:val="文档结构图 字符"/>
    <w:basedOn w:val="a0"/>
    <w:link w:val="afb"/>
    <w:semiHidden/>
    <w:rsid w:val="00475C77"/>
    <w:rPr>
      <w:rFonts w:ascii="Gulim" w:eastAsia="Gulim"/>
      <w:sz w:val="18"/>
      <w:szCs w:val="18"/>
      <w:lang w:val="en-GB" w:eastAsia="en-US"/>
    </w:rPr>
  </w:style>
  <w:style w:type="character" w:customStyle="1" w:styleId="B1Zchn">
    <w:name w:val="B1 Zchn"/>
    <w:basedOn w:val="a0"/>
    <w:link w:val="B1"/>
    <w:qFormat/>
    <w:rsid w:val="002C64CC"/>
    <w:rPr>
      <w:rFonts w:eastAsia="Malgun Gothic"/>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a6">
    <w:name w:val="列表段落 字符"/>
    <w:aliases w:val="- Bullets 字符,リスト段落 字符,?? ?? 字符,????? 字符,???? 字符,Lista1 字符,列出段落1 字符,中等深浅网格 1 - 着色 21 字符,列表段落1 字符,—ño’i—Ž 字符,¥¡¡¡¡ì¬º¥¹¥È¶ÎÂä 字符,ÁÐ³ö¶ÎÂä 字符,¥ê¥¹¥È¶ÎÂä 字符,1st level - Bullet List Paragraph 字符,Lettre d'introduction 字符,Paragrafo elenco 字符,목록단락 字符"/>
    <w:link w:val="a5"/>
    <w:uiPriority w:val="34"/>
    <w:qFormat/>
    <w:locked/>
    <w:rsid w:val="00BF03CF"/>
    <w:rPr>
      <w:rFonts w:eastAsia="Malgun Gothic"/>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a0"/>
    <w:rsid w:val="002E12E2"/>
  </w:style>
  <w:style w:type="paragraph" w:customStyle="1" w:styleId="m7546260392400712585a0">
    <w:name w:val="m_7546260392400712585a0"/>
    <w:basedOn w:val="a"/>
    <w:rsid w:val="002E12E2"/>
    <w:pPr>
      <w:spacing w:before="100" w:beforeAutospacing="1" w:after="100" w:afterAutospacing="1"/>
    </w:pPr>
    <w:rPr>
      <w:rFonts w:eastAsia="Times New Roman"/>
      <w:sz w:val="24"/>
      <w:szCs w:val="24"/>
      <w:lang w:val="en-US"/>
    </w:rPr>
  </w:style>
  <w:style w:type="character" w:customStyle="1" w:styleId="ab">
    <w:name w:val="题注 字符"/>
    <w:aliases w:val="cap 字符,cap Char 字符,Caption Char1 Char 字符,cap Char Char1 字符,Caption Char Char1 Char 字符,cap Char2 字符,Caption Char2 字符,Caption Char Char Char 字符,Caption Char Char1 字符,fig and tbl 字符,fighead2 字符,Table Caption 字符,fighead21 字符,fighead22 字符,fighead23 字符"/>
    <w:link w:val="aa"/>
    <w:rsid w:val="00510D77"/>
    <w:rPr>
      <w:rFonts w:eastAsia="Malgun Gothic"/>
      <w:b/>
      <w:bCs/>
      <w:lang w:val="en-GB"/>
    </w:rPr>
  </w:style>
  <w:style w:type="character" w:styleId="afd">
    <w:name w:val="Hyperlink"/>
    <w:uiPriority w:val="99"/>
    <w:unhideWhenUsed/>
    <w:qFormat/>
    <w:rsid w:val="006A6F6C"/>
    <w:rPr>
      <w:color w:val="0000FF"/>
      <w:u w:val="single"/>
    </w:rPr>
  </w:style>
  <w:style w:type="character" w:styleId="afe">
    <w:name w:val="Placeholder Text"/>
    <w:basedOn w:val="a0"/>
    <w:uiPriority w:val="99"/>
    <w:semiHidden/>
    <w:rsid w:val="0017487C"/>
    <w:rPr>
      <w:color w:val="808080"/>
    </w:rPr>
  </w:style>
  <w:style w:type="numbering" w:customStyle="1" w:styleId="NoList1">
    <w:name w:val="No List1"/>
    <w:next w:val="a2"/>
    <w:uiPriority w:val="99"/>
    <w:semiHidden/>
    <w:unhideWhenUsed/>
    <w:rsid w:val="00670F78"/>
  </w:style>
  <w:style w:type="character" w:styleId="aff">
    <w:name w:val="page number"/>
    <w:basedOn w:val="a0"/>
    <w:rsid w:val="00670F78"/>
  </w:style>
  <w:style w:type="paragraph" w:customStyle="1" w:styleId="ZT">
    <w:name w:val="ZT"/>
    <w:rsid w:val="00670F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a"/>
    <w:next w:val="a"/>
    <w:rsid w:val="00670F78"/>
    <w:pPr>
      <w:overflowPunct w:val="0"/>
      <w:autoSpaceDE w:val="0"/>
      <w:autoSpaceDN w:val="0"/>
      <w:adjustRightInd w:val="0"/>
      <w:spacing w:after="0"/>
      <w:jc w:val="center"/>
      <w:textAlignment w:val="baseline"/>
    </w:pPr>
    <w:rPr>
      <w:rFonts w:eastAsia="MS Mincho"/>
      <w:lang w:val="en-US" w:eastAsia="en-GB"/>
    </w:rPr>
  </w:style>
  <w:style w:type="character" w:customStyle="1" w:styleId="a8">
    <w:name w:val="批注框文本 字符"/>
    <w:basedOn w:val="a0"/>
    <w:link w:val="a7"/>
    <w:uiPriority w:val="99"/>
    <w:semiHidden/>
    <w:rsid w:val="00670F78"/>
    <w:rPr>
      <w:rFonts w:ascii="Tahoma" w:eastAsia="Malgun Gothic" w:hAnsi="Tahoma" w:cs="Tahoma"/>
      <w:sz w:val="16"/>
      <w:szCs w:val="16"/>
      <w:lang w:val="en-GB"/>
    </w:rPr>
  </w:style>
  <w:style w:type="character" w:customStyle="1" w:styleId="st1">
    <w:name w:val="st1"/>
    <w:basedOn w:val="a0"/>
    <w:rsid w:val="00670F78"/>
  </w:style>
  <w:style w:type="character" w:customStyle="1" w:styleId="B1Char1">
    <w:name w:val="B1 Char1"/>
    <w:qFormat/>
    <w:rsid w:val="00670F78"/>
    <w:rPr>
      <w:rFonts w:ascii="Times New Roman" w:eastAsia="Times New Roman" w:hAnsi="Times New Roman" w:cs="Times New Roman"/>
      <w:sz w:val="20"/>
      <w:szCs w:val="20"/>
      <w:lang w:eastAsia="en-US"/>
    </w:rPr>
  </w:style>
  <w:style w:type="paragraph" w:customStyle="1" w:styleId="SpecTextNum">
    <w:name w:val="Spec Text Num"/>
    <w:basedOn w:val="a"/>
    <w:rsid w:val="00670F78"/>
    <w:pPr>
      <w:numPr>
        <w:numId w:val="5"/>
      </w:numPr>
      <w:spacing w:after="0"/>
    </w:pPr>
    <w:rPr>
      <w:rFonts w:eastAsia="MS Mincho"/>
      <w:sz w:val="24"/>
      <w:szCs w:val="24"/>
      <w:lang w:val="en-US" w:eastAsia="ja-JP"/>
    </w:rPr>
  </w:style>
  <w:style w:type="paragraph" w:customStyle="1" w:styleId="EX">
    <w:name w:val="EX"/>
    <w:basedOn w:val="a"/>
    <w:rsid w:val="00670F78"/>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a0"/>
    <w:qFormat/>
    <w:rsid w:val="00670F78"/>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autoRedefine/>
    <w:semiHidden/>
    <w:rsid w:val="00670F78"/>
    <w:pPr>
      <w:keepNext/>
      <w:tabs>
        <w:tab w:val="num" w:pos="851"/>
      </w:tabs>
      <w:autoSpaceDE w:val="0"/>
      <w:autoSpaceDN w:val="0"/>
      <w:adjustRightInd w:val="0"/>
      <w:spacing w:before="60" w:after="60"/>
      <w:ind w:left="851" w:hanging="851"/>
      <w:jc w:val="both"/>
    </w:pPr>
    <w:rPr>
      <w:rFonts w:eastAsia="宋体" w:cs="Arial"/>
      <w:color w:val="0000FF"/>
      <w:kern w:val="2"/>
      <w:sz w:val="24"/>
      <w:szCs w:val="24"/>
      <w:lang w:eastAsia="zh-CN"/>
    </w:rPr>
  </w:style>
  <w:style w:type="paragraph" w:customStyle="1" w:styleId="B2">
    <w:name w:val="B2"/>
    <w:basedOn w:val="23"/>
    <w:link w:val="B2Char"/>
    <w:qFormat/>
    <w:rsid w:val="00670F78"/>
    <w:pPr>
      <w:overflowPunct w:val="0"/>
      <w:autoSpaceDE w:val="0"/>
      <w:autoSpaceDN w:val="0"/>
      <w:adjustRightInd w:val="0"/>
      <w:spacing w:after="180"/>
      <w:ind w:left="851" w:hanging="284"/>
      <w:contextualSpacing w:val="0"/>
      <w:textAlignment w:val="baseline"/>
    </w:pPr>
    <w:rPr>
      <w:rFonts w:eastAsia="Times New Roman"/>
    </w:rPr>
  </w:style>
  <w:style w:type="paragraph" w:styleId="23">
    <w:name w:val="List 2"/>
    <w:basedOn w:val="a"/>
    <w:uiPriority w:val="99"/>
    <w:semiHidden/>
    <w:unhideWhenUsed/>
    <w:rsid w:val="00670F78"/>
    <w:pPr>
      <w:spacing w:after="0"/>
      <w:ind w:left="720" w:hanging="360"/>
      <w:contextualSpacing/>
    </w:pPr>
    <w:rPr>
      <w:rFonts w:eastAsia="Batang"/>
      <w:lang w:val="en-US" w:eastAsia="en-US"/>
    </w:rPr>
  </w:style>
  <w:style w:type="paragraph" w:customStyle="1" w:styleId="PatSpecNumPara0-99">
    <w:name w:val="PatSpec Num Para 0-99"/>
    <w:basedOn w:val="a"/>
    <w:link w:val="PatSpecNumPara0-99Char"/>
    <w:rsid w:val="00670F78"/>
    <w:pPr>
      <w:numPr>
        <w:numId w:val="6"/>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rsid w:val="00670F78"/>
    <w:rPr>
      <w:rFonts w:ascii="Courier New" w:eastAsia="Times New Roman" w:hAnsi="Courier New" w:cs="Courier New"/>
      <w:sz w:val="24"/>
      <w:szCs w:val="24"/>
      <w:lang w:eastAsia="en-US"/>
    </w:rPr>
  </w:style>
  <w:style w:type="paragraph" w:customStyle="1" w:styleId="NormalAfter3pt">
    <w:name w:val="Normal + After:  3 pt"/>
    <w:basedOn w:val="a"/>
    <w:rsid w:val="00670F78"/>
    <w:pPr>
      <w:tabs>
        <w:tab w:val="num" w:pos="2560"/>
      </w:tabs>
      <w:ind w:left="2560" w:hanging="357"/>
    </w:pPr>
    <w:rPr>
      <w:rFonts w:eastAsia="Times New Roman"/>
      <w:lang w:val="en-AU"/>
    </w:rPr>
  </w:style>
  <w:style w:type="character" w:customStyle="1" w:styleId="B2Char">
    <w:name w:val="B2 Char"/>
    <w:link w:val="B2"/>
    <w:qFormat/>
    <w:rsid w:val="0032537E"/>
    <w:rPr>
      <w:rFonts w:eastAsia="Times New Roman"/>
      <w:lang w:eastAsia="en-US"/>
    </w:rPr>
  </w:style>
  <w:style w:type="paragraph" w:customStyle="1" w:styleId="textintend3">
    <w:name w:val="text intend 3"/>
    <w:basedOn w:val="a"/>
    <w:rsid w:val="0032537E"/>
    <w:pPr>
      <w:numPr>
        <w:numId w:val="7"/>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locked/>
    <w:rsid w:val="00920237"/>
    <w:rPr>
      <w:lang w:eastAsia="en-US"/>
    </w:rPr>
  </w:style>
  <w:style w:type="paragraph" w:customStyle="1" w:styleId="B3">
    <w:name w:val="B3"/>
    <w:basedOn w:val="a"/>
    <w:link w:val="B3Char"/>
    <w:rsid w:val="00920237"/>
    <w:pPr>
      <w:ind w:left="1135" w:hanging="284"/>
    </w:pPr>
    <w:rPr>
      <w:rFonts w:eastAsia="Batang"/>
      <w:lang w:val="en-US" w:eastAsia="en-US"/>
    </w:rPr>
  </w:style>
  <w:style w:type="character" w:customStyle="1" w:styleId="colour">
    <w:name w:val="colour"/>
    <w:basedOn w:val="a0"/>
    <w:rsid w:val="00920237"/>
  </w:style>
  <w:style w:type="character" w:customStyle="1" w:styleId="50">
    <w:name w:val="标题 5 字符"/>
    <w:basedOn w:val="a0"/>
    <w:link w:val="5"/>
    <w:semiHidden/>
    <w:rsid w:val="00B64FF2"/>
    <w:rPr>
      <w:rFonts w:asciiTheme="majorHAnsi" w:eastAsiaTheme="majorEastAsia" w:hAnsiTheme="majorHAnsi" w:cstheme="majorBidi"/>
      <w:color w:val="2E74B5" w:themeColor="accent1" w:themeShade="BF"/>
      <w:lang w:val="en-GB"/>
    </w:rPr>
  </w:style>
  <w:style w:type="character" w:customStyle="1" w:styleId="B10">
    <w:name w:val="B1 (文字)"/>
    <w:qFormat/>
    <w:locked/>
    <w:rsid w:val="006722AB"/>
    <w:rPr>
      <w:lang w:val="en-GB"/>
    </w:rPr>
  </w:style>
  <w:style w:type="paragraph" w:customStyle="1" w:styleId="TAN">
    <w:name w:val="TAN"/>
    <w:basedOn w:val="TAL"/>
    <w:link w:val="TANChar"/>
    <w:qFormat/>
    <w:rsid w:val="001E1F0A"/>
    <w:pPr>
      <w:overflowPunct/>
      <w:autoSpaceDE/>
      <w:autoSpaceDN/>
      <w:adjustRightInd/>
      <w:ind w:left="851" w:hanging="851"/>
      <w:textAlignment w:val="auto"/>
    </w:pPr>
    <w:rPr>
      <w:lang w:eastAsia="en-US"/>
    </w:rPr>
  </w:style>
  <w:style w:type="character" w:customStyle="1" w:styleId="TANChar">
    <w:name w:val="TAN Char"/>
    <w:link w:val="TAN"/>
    <w:qFormat/>
    <w:rsid w:val="001E1F0A"/>
    <w:rPr>
      <w:rFonts w:ascii="Arial" w:eastAsia="Times New Roman" w:hAnsi="Arial"/>
      <w:sz w:val="18"/>
      <w:lang w:val="en-GB" w:eastAsia="en-US"/>
    </w:rPr>
  </w:style>
  <w:style w:type="paragraph" w:customStyle="1" w:styleId="Bullet2">
    <w:name w:val="Bullet 2"/>
    <w:basedOn w:val="a"/>
    <w:rsid w:val="007668A7"/>
    <w:pPr>
      <w:spacing w:after="0" w:line="276" w:lineRule="auto"/>
      <w:ind w:left="3044" w:hanging="400"/>
    </w:pPr>
    <w:rPr>
      <w:rFonts w:ascii="Arial" w:hAnsi="Arial"/>
      <w:szCs w:val="24"/>
      <w:lang w:eastAsia="en-US"/>
    </w:rPr>
  </w:style>
  <w:style w:type="paragraph" w:customStyle="1" w:styleId="b110">
    <w:name w:val="b110"/>
    <w:basedOn w:val="a"/>
    <w:rsid w:val="0009443F"/>
    <w:pPr>
      <w:spacing w:before="75" w:after="75"/>
    </w:pPr>
    <w:rPr>
      <w:rFonts w:eastAsia="Times New Roman"/>
      <w:sz w:val="24"/>
      <w:szCs w:val="24"/>
      <w:lang w:val="en-US" w:eastAsia="zh-CN"/>
    </w:rPr>
  </w:style>
  <w:style w:type="character" w:customStyle="1" w:styleId="60">
    <w:name w:val="标题 6 字符"/>
    <w:basedOn w:val="a0"/>
    <w:link w:val="6"/>
    <w:uiPriority w:val="9"/>
    <w:semiHidden/>
    <w:rsid w:val="00E001B9"/>
    <w:rPr>
      <w:rFonts w:ascii="Calibri" w:eastAsia="Malgun Gothic" w:hAnsi="Calibri"/>
      <w:b/>
      <w:bCs/>
      <w:sz w:val="22"/>
      <w:szCs w:val="22"/>
      <w:lang w:val="x-none"/>
    </w:rPr>
  </w:style>
  <w:style w:type="character" w:customStyle="1" w:styleId="70">
    <w:name w:val="标题 7 字符"/>
    <w:basedOn w:val="a0"/>
    <w:link w:val="7"/>
    <w:uiPriority w:val="9"/>
    <w:semiHidden/>
    <w:rsid w:val="00E001B9"/>
    <w:rPr>
      <w:rFonts w:ascii="Calibri" w:eastAsia="Malgun Gothic" w:hAnsi="Calibri"/>
      <w:sz w:val="24"/>
      <w:szCs w:val="24"/>
      <w:lang w:val="x-none"/>
    </w:rPr>
  </w:style>
  <w:style w:type="character" w:customStyle="1" w:styleId="80">
    <w:name w:val="标题 8 字符"/>
    <w:basedOn w:val="a0"/>
    <w:link w:val="8"/>
    <w:uiPriority w:val="9"/>
    <w:semiHidden/>
    <w:rsid w:val="00E001B9"/>
    <w:rPr>
      <w:rFonts w:ascii="Calibri" w:eastAsia="Malgun Gothic" w:hAnsi="Calibri"/>
      <w:i/>
      <w:iCs/>
      <w:sz w:val="24"/>
      <w:szCs w:val="24"/>
      <w:lang w:val="x-none"/>
    </w:rPr>
  </w:style>
  <w:style w:type="character" w:customStyle="1" w:styleId="90">
    <w:name w:val="标题 9 字符"/>
    <w:basedOn w:val="a0"/>
    <w:link w:val="9"/>
    <w:uiPriority w:val="9"/>
    <w:semiHidden/>
    <w:rsid w:val="00E001B9"/>
    <w:rPr>
      <w:rFonts w:ascii="Cambria" w:eastAsia="Malgun Gothic" w:hAnsi="Cambria"/>
      <w:sz w:val="22"/>
      <w:szCs w:val="22"/>
      <w:lang w:val="x-none"/>
    </w:rPr>
  </w:style>
  <w:style w:type="character" w:customStyle="1" w:styleId="normaltextrun">
    <w:name w:val="normaltextrun"/>
    <w:basedOn w:val="a0"/>
    <w:qFormat/>
    <w:rsid w:val="00971E34"/>
  </w:style>
  <w:style w:type="character" w:customStyle="1" w:styleId="TALChar">
    <w:name w:val="TAL Char"/>
    <w:qFormat/>
    <w:rsid w:val="00822E34"/>
    <w:rPr>
      <w:rFonts w:ascii="Arial" w:eastAsia="宋体" w:hAnsi="Arial" w:cs="Times New Roman"/>
      <w:sz w:val="18"/>
      <w:szCs w:val="20"/>
      <w:lang w:eastAsia="en-US"/>
    </w:rPr>
  </w:style>
  <w:style w:type="table" w:customStyle="1" w:styleId="TableGrid1">
    <w:name w:val="TableGrid1"/>
    <w:basedOn w:val="a1"/>
    <w:next w:val="a9"/>
    <w:uiPriority w:val="39"/>
    <w:qFormat/>
    <w:rsid w:val="008D54B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a"/>
    <w:rsid w:val="00B03B02"/>
    <w:pPr>
      <w:numPr>
        <w:numId w:val="12"/>
      </w:numPr>
      <w:overflowPunct w:val="0"/>
      <w:autoSpaceDE w:val="0"/>
      <w:autoSpaceDN w:val="0"/>
      <w:adjustRightInd w:val="0"/>
      <w:spacing w:after="120"/>
      <w:jc w:val="both"/>
      <w:textAlignment w:val="baseline"/>
    </w:pPr>
    <w:rPr>
      <w:rFonts w:eastAsia="MS Mincho"/>
      <w:sz w:val="24"/>
      <w:lang w:val="en-US" w:eastAsia="x-none"/>
    </w:rPr>
  </w:style>
  <w:style w:type="character" w:styleId="aff0">
    <w:name w:val="Strong"/>
    <w:basedOn w:val="a0"/>
    <w:qFormat/>
    <w:rsid w:val="0000512D"/>
    <w:rPr>
      <w:b/>
      <w:bCs/>
    </w:rPr>
  </w:style>
  <w:style w:type="paragraph" w:styleId="aff1">
    <w:name w:val="Subtitle"/>
    <w:basedOn w:val="a"/>
    <w:next w:val="a"/>
    <w:link w:val="aff2"/>
    <w:qFormat/>
    <w:rsid w:val="0000512D"/>
    <w:pPr>
      <w:spacing w:after="60"/>
      <w:jc w:val="center"/>
      <w:outlineLvl w:val="1"/>
    </w:pPr>
    <w:rPr>
      <w:rFonts w:asciiTheme="minorHAnsi" w:eastAsiaTheme="minorEastAsia" w:hAnsiTheme="minorHAnsi" w:cstheme="minorBidi"/>
      <w:sz w:val="24"/>
      <w:szCs w:val="24"/>
    </w:rPr>
  </w:style>
  <w:style w:type="character" w:customStyle="1" w:styleId="aff2">
    <w:name w:val="副标题 字符"/>
    <w:basedOn w:val="a0"/>
    <w:link w:val="aff1"/>
    <w:rsid w:val="0000512D"/>
    <w:rPr>
      <w:rFonts w:asciiTheme="minorHAnsi" w:eastAsiaTheme="minorEastAsia" w:hAnsiTheme="minorHAnsi" w:cstheme="minorBidi"/>
      <w:sz w:val="24"/>
      <w:szCs w:val="24"/>
      <w:lang w:val="en-GB"/>
    </w:rPr>
  </w:style>
  <w:style w:type="paragraph" w:styleId="aff3">
    <w:name w:val="Title"/>
    <w:basedOn w:val="a"/>
    <w:next w:val="a"/>
    <w:link w:val="aff4"/>
    <w:qFormat/>
    <w:rsid w:val="0000512D"/>
    <w:pPr>
      <w:spacing w:before="240" w:after="120"/>
      <w:jc w:val="center"/>
      <w:outlineLvl w:val="0"/>
    </w:pPr>
    <w:rPr>
      <w:rFonts w:asciiTheme="majorHAnsi" w:eastAsiaTheme="majorEastAsia" w:hAnsiTheme="majorHAnsi" w:cstheme="majorBidi"/>
      <w:b/>
      <w:bCs/>
      <w:sz w:val="32"/>
      <w:szCs w:val="32"/>
    </w:rPr>
  </w:style>
  <w:style w:type="character" w:customStyle="1" w:styleId="aff4">
    <w:name w:val="标题 字符"/>
    <w:basedOn w:val="a0"/>
    <w:link w:val="aff3"/>
    <w:rsid w:val="0000512D"/>
    <w:rPr>
      <w:rFonts w:asciiTheme="majorHAnsi" w:eastAsiaTheme="majorEastAsia" w:hAnsiTheme="majorHAnsi" w:cstheme="majorBidi"/>
      <w:b/>
      <w:bCs/>
      <w:sz w:val="32"/>
      <w:szCs w:val="32"/>
      <w:lang w:val="en-GB"/>
    </w:rPr>
  </w:style>
  <w:style w:type="paragraph" w:styleId="aff5">
    <w:name w:val="No Spacing"/>
    <w:uiPriority w:val="1"/>
    <w:qFormat/>
    <w:rsid w:val="0000512D"/>
    <w:rPr>
      <w:rFonts w:eastAsia="Malgun Gothic"/>
      <w:lang w:val="en-GB"/>
    </w:rPr>
  </w:style>
  <w:style w:type="paragraph" w:customStyle="1" w:styleId="berschrift1H1">
    <w:name w:val="Überschrift 1.H1"/>
    <w:basedOn w:val="a"/>
    <w:next w:val="a"/>
    <w:rsid w:val="0000512D"/>
    <w:pPr>
      <w:keepNext/>
      <w:keepLines/>
      <w:numPr>
        <w:numId w:val="13"/>
      </w:numPr>
      <w:pBdr>
        <w:top w:val="single" w:sz="12" w:space="3" w:color="auto"/>
      </w:pBdr>
      <w:overflowPunct w:val="0"/>
      <w:autoSpaceDE w:val="0"/>
      <w:autoSpaceDN w:val="0"/>
      <w:adjustRightInd w:val="0"/>
      <w:spacing w:before="240"/>
      <w:textAlignment w:val="baseline"/>
      <w:outlineLvl w:val="0"/>
    </w:pPr>
    <w:rPr>
      <w:rFonts w:ascii="Arial" w:eastAsia="宋体" w:hAnsi="Arial"/>
      <w:sz w:val="36"/>
      <w:lang w:eastAsia="de-DE"/>
    </w:rPr>
  </w:style>
  <w:style w:type="paragraph" w:customStyle="1" w:styleId="B4">
    <w:name w:val="B4"/>
    <w:basedOn w:val="a"/>
    <w:link w:val="B4Char"/>
    <w:qFormat/>
    <w:rsid w:val="005E105A"/>
    <w:pPr>
      <w:ind w:left="1418" w:hanging="284"/>
    </w:pPr>
    <w:rPr>
      <w:rFonts w:eastAsia="宋体"/>
      <w:lang w:eastAsia="en-US"/>
    </w:rPr>
  </w:style>
  <w:style w:type="paragraph" w:customStyle="1" w:styleId="B5">
    <w:name w:val="B5"/>
    <w:basedOn w:val="a"/>
    <w:link w:val="B5Char"/>
    <w:qFormat/>
    <w:rsid w:val="005E105A"/>
    <w:pPr>
      <w:ind w:left="1702" w:hanging="284"/>
    </w:pPr>
    <w:rPr>
      <w:rFonts w:eastAsia="宋体"/>
      <w:lang w:eastAsia="en-US"/>
    </w:rPr>
  </w:style>
  <w:style w:type="character" w:customStyle="1" w:styleId="B4Char">
    <w:name w:val="B4 Char"/>
    <w:link w:val="B4"/>
    <w:rsid w:val="005E105A"/>
    <w:rPr>
      <w:rFonts w:eastAsia="宋体"/>
      <w:lang w:val="en-GB" w:eastAsia="en-US"/>
    </w:rPr>
  </w:style>
  <w:style w:type="character" w:customStyle="1" w:styleId="B5Char">
    <w:name w:val="B5 Char"/>
    <w:link w:val="B5"/>
    <w:rsid w:val="005E105A"/>
    <w:rPr>
      <w:rFonts w:eastAsia="宋体"/>
      <w:lang w:val="en-GB" w:eastAsia="en-US"/>
    </w:rPr>
  </w:style>
  <w:style w:type="paragraph" w:customStyle="1" w:styleId="Reference0">
    <w:name w:val="Reference"/>
    <w:basedOn w:val="a"/>
    <w:link w:val="ReferenceChar"/>
    <w:qFormat/>
    <w:rsid w:val="0006326D"/>
    <w:pPr>
      <w:numPr>
        <w:numId w:val="35"/>
      </w:numPr>
      <w:spacing w:after="0"/>
    </w:pPr>
    <w:rPr>
      <w:rFonts w:eastAsia="Times New Roman"/>
      <w:lang w:val="en-US" w:eastAsia="en-US"/>
    </w:rPr>
  </w:style>
  <w:style w:type="character" w:customStyle="1" w:styleId="ReferenceChar">
    <w:name w:val="Reference Char"/>
    <w:link w:val="Reference0"/>
    <w:rsid w:val="0006326D"/>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362053">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70853358">
      <w:bodyDiv w:val="1"/>
      <w:marLeft w:val="0"/>
      <w:marRight w:val="0"/>
      <w:marTop w:val="0"/>
      <w:marBottom w:val="0"/>
      <w:divBdr>
        <w:top w:val="none" w:sz="0" w:space="0" w:color="auto"/>
        <w:left w:val="none" w:sz="0" w:space="0" w:color="auto"/>
        <w:bottom w:val="none" w:sz="0" w:space="0" w:color="auto"/>
        <w:right w:val="none" w:sz="0" w:space="0" w:color="auto"/>
      </w:divBdr>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450781568">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727843856">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458280">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82927875">
      <w:bodyDiv w:val="1"/>
      <w:marLeft w:val="0"/>
      <w:marRight w:val="0"/>
      <w:marTop w:val="0"/>
      <w:marBottom w:val="0"/>
      <w:divBdr>
        <w:top w:val="none" w:sz="0" w:space="0" w:color="auto"/>
        <w:left w:val="none" w:sz="0" w:space="0" w:color="auto"/>
        <w:bottom w:val="none" w:sz="0" w:space="0" w:color="auto"/>
        <w:right w:val="none" w:sz="0" w:space="0" w:color="auto"/>
      </w:divBdr>
    </w:div>
    <w:div w:id="1001471053">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37201028">
      <w:bodyDiv w:val="1"/>
      <w:marLeft w:val="0"/>
      <w:marRight w:val="0"/>
      <w:marTop w:val="0"/>
      <w:marBottom w:val="0"/>
      <w:divBdr>
        <w:top w:val="none" w:sz="0" w:space="0" w:color="auto"/>
        <w:left w:val="none" w:sz="0" w:space="0" w:color="auto"/>
        <w:bottom w:val="none" w:sz="0" w:space="0" w:color="auto"/>
        <w:right w:val="none" w:sz="0" w:space="0" w:color="auto"/>
      </w:divBdr>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1517057">
          <w:marLeft w:val="1166"/>
          <w:marRight w:val="0"/>
          <w:marTop w:val="134"/>
          <w:marBottom w:val="0"/>
          <w:divBdr>
            <w:top w:val="none" w:sz="0" w:space="0" w:color="auto"/>
            <w:left w:val="none" w:sz="0" w:space="0" w:color="auto"/>
            <w:bottom w:val="none" w:sz="0" w:space="0" w:color="auto"/>
            <w:right w:val="none" w:sz="0" w:space="0" w:color="auto"/>
          </w:divBdr>
        </w:div>
        <w:div w:id="78411505">
          <w:marLeft w:val="547"/>
          <w:marRight w:val="0"/>
          <w:marTop w:val="15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sChild>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262714191">
      <w:bodyDiv w:val="1"/>
      <w:marLeft w:val="0"/>
      <w:marRight w:val="0"/>
      <w:marTop w:val="0"/>
      <w:marBottom w:val="0"/>
      <w:divBdr>
        <w:top w:val="none" w:sz="0" w:space="0" w:color="auto"/>
        <w:left w:val="none" w:sz="0" w:space="0" w:color="auto"/>
        <w:bottom w:val="none" w:sz="0" w:space="0" w:color="auto"/>
        <w:right w:val="none" w:sz="0" w:space="0" w:color="auto"/>
      </w:divBdr>
    </w:div>
    <w:div w:id="1285313577">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371569287">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3551916">
      <w:bodyDiv w:val="1"/>
      <w:marLeft w:val="0"/>
      <w:marRight w:val="0"/>
      <w:marTop w:val="0"/>
      <w:marBottom w:val="0"/>
      <w:divBdr>
        <w:top w:val="none" w:sz="0" w:space="0" w:color="auto"/>
        <w:left w:val="none" w:sz="0" w:space="0" w:color="auto"/>
        <w:bottom w:val="none" w:sz="0" w:space="0" w:color="auto"/>
        <w:right w:val="none" w:sz="0" w:space="0" w:color="auto"/>
      </w:divBdr>
    </w:div>
    <w:div w:id="1497959036">
      <w:bodyDiv w:val="1"/>
      <w:marLeft w:val="0"/>
      <w:marRight w:val="0"/>
      <w:marTop w:val="0"/>
      <w:marBottom w:val="0"/>
      <w:divBdr>
        <w:top w:val="none" w:sz="0" w:space="0" w:color="auto"/>
        <w:left w:val="none" w:sz="0" w:space="0" w:color="auto"/>
        <w:bottom w:val="none" w:sz="0" w:space="0" w:color="auto"/>
        <w:right w:val="none" w:sz="0" w:space="0" w:color="auto"/>
      </w:divBdr>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89588285">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1748990458">
          <w:marLeft w:val="360"/>
          <w:marRight w:val="0"/>
          <w:marTop w:val="2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684358246">
          <w:marLeft w:val="180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1793591253">
          <w:marLeft w:val="1080"/>
          <w:marRight w:val="0"/>
          <w:marTop w:val="100"/>
          <w:marBottom w:val="0"/>
          <w:divBdr>
            <w:top w:val="none" w:sz="0" w:space="0" w:color="auto"/>
            <w:left w:val="none" w:sz="0" w:space="0" w:color="auto"/>
            <w:bottom w:val="none" w:sz="0" w:space="0" w:color="auto"/>
            <w:right w:val="none" w:sz="0" w:space="0" w:color="auto"/>
          </w:divBdr>
        </w:div>
      </w:divsChild>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670211431">
      <w:bodyDiv w:val="1"/>
      <w:marLeft w:val="0"/>
      <w:marRight w:val="0"/>
      <w:marTop w:val="0"/>
      <w:marBottom w:val="0"/>
      <w:divBdr>
        <w:top w:val="none" w:sz="0" w:space="0" w:color="auto"/>
        <w:left w:val="none" w:sz="0" w:space="0" w:color="auto"/>
        <w:bottom w:val="none" w:sz="0" w:space="0" w:color="auto"/>
        <w:right w:val="none" w:sz="0" w:space="0" w:color="auto"/>
      </w:divBdr>
    </w:div>
    <w:div w:id="1673146862">
      <w:bodyDiv w:val="1"/>
      <w:marLeft w:val="0"/>
      <w:marRight w:val="0"/>
      <w:marTop w:val="0"/>
      <w:marBottom w:val="0"/>
      <w:divBdr>
        <w:top w:val="none" w:sz="0" w:space="0" w:color="auto"/>
        <w:left w:val="none" w:sz="0" w:space="0" w:color="auto"/>
        <w:bottom w:val="none" w:sz="0" w:space="0" w:color="auto"/>
        <w:right w:val="none" w:sz="0" w:space="0" w:color="auto"/>
      </w:divBdr>
    </w:div>
    <w:div w:id="1721712443">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07163263">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47553126">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878394124">
      <w:bodyDiv w:val="1"/>
      <w:marLeft w:val="0"/>
      <w:marRight w:val="0"/>
      <w:marTop w:val="0"/>
      <w:marBottom w:val="0"/>
      <w:divBdr>
        <w:top w:val="none" w:sz="0" w:space="0" w:color="auto"/>
        <w:left w:val="none" w:sz="0" w:space="0" w:color="auto"/>
        <w:bottom w:val="none" w:sz="0" w:space="0" w:color="auto"/>
        <w:right w:val="none" w:sz="0" w:space="0" w:color="auto"/>
      </w:divBdr>
    </w:div>
    <w:div w:id="1900751273">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72321726">
      <w:bodyDiv w:val="1"/>
      <w:marLeft w:val="0"/>
      <w:marRight w:val="0"/>
      <w:marTop w:val="0"/>
      <w:marBottom w:val="0"/>
      <w:divBdr>
        <w:top w:val="none" w:sz="0" w:space="0" w:color="auto"/>
        <w:left w:val="none" w:sz="0" w:space="0" w:color="auto"/>
        <w:bottom w:val="none" w:sz="0" w:space="0" w:color="auto"/>
        <w:right w:val="none" w:sz="0" w:space="0" w:color="auto"/>
      </w:divBdr>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071540170">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oleObject" Target="embeddings/oleObject2.bin"/><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oleObject" Target="embeddings/oleObject4.bin"/><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oleObject" Target="embeddings/oleObject3.bin"/><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906FD4-897B-4B3A-AFC2-8C0E2A7132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299</TotalTime>
  <Pages>10</Pages>
  <Words>4001</Words>
  <Characters>22810</Characters>
  <Application>Microsoft Office Word</Application>
  <DocSecurity>0</DocSecurity>
  <Lines>190</Lines>
  <Paragraphs>53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26758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zhe chen/PHY Research &amp; Standard Lab /SRC-Beijing/Staff Engineer/Samsung Electronics</cp:lastModifiedBy>
  <cp:revision>106</cp:revision>
  <dcterms:created xsi:type="dcterms:W3CDTF">2022-04-27T13:09:00Z</dcterms:created>
  <dcterms:modified xsi:type="dcterms:W3CDTF">2022-04-29T10:46:00Z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